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BD1" w:rsidRDefault="00CA3BD1"/>
    <w:p w:rsidR="00CA3BD1" w:rsidRDefault="00CA3BD1"/>
    <w:p w:rsidR="00CA3BD1" w:rsidRDefault="00CA3BD1"/>
    <w:p w:rsidR="00CA3BD1" w:rsidRDefault="00CA3BD1"/>
    <w:p w:rsidR="00CA3BD1" w:rsidRDefault="00CA3BD1"/>
    <w:p w:rsidR="00CA3BD1" w:rsidRDefault="00CA3BD1"/>
    <w:p w:rsidR="00CA3BD1" w:rsidRDefault="00CA3BD1"/>
    <w:p w:rsidR="00CA3BD1" w:rsidRDefault="00CA3BD1"/>
    <w:p w:rsidR="00452B87" w:rsidRDefault="00452B87" w:rsidP="00452B87">
      <w:pPr>
        <w:spacing w:line="660" w:lineRule="exact"/>
        <w:jc w:val="center"/>
        <w:rPr>
          <w:rFonts w:ascii="宋体" w:hAnsi="宋体"/>
          <w:b/>
          <w:sz w:val="44"/>
          <w:szCs w:val="44"/>
        </w:rPr>
      </w:pPr>
      <w:r w:rsidRPr="00452B87">
        <w:rPr>
          <w:rFonts w:ascii="宋体" w:hAnsi="宋体" w:hint="eastAsia"/>
          <w:b/>
          <w:sz w:val="44"/>
          <w:szCs w:val="44"/>
        </w:rPr>
        <w:t>深圳市生物医药产业（抗体药物方向）</w:t>
      </w:r>
    </w:p>
    <w:p w:rsidR="00452B87" w:rsidRDefault="00452B87" w:rsidP="00452B87">
      <w:pPr>
        <w:spacing w:line="660" w:lineRule="exact"/>
        <w:jc w:val="center"/>
        <w:rPr>
          <w:rFonts w:ascii="宋体" w:hAnsi="宋体"/>
          <w:b/>
          <w:sz w:val="44"/>
          <w:szCs w:val="44"/>
        </w:rPr>
      </w:pPr>
      <w:r w:rsidRPr="00452B87">
        <w:rPr>
          <w:rFonts w:ascii="宋体" w:hAnsi="宋体" w:hint="eastAsia"/>
          <w:b/>
          <w:sz w:val="44"/>
          <w:szCs w:val="44"/>
        </w:rPr>
        <w:t>专利导航分析和导航数据</w:t>
      </w:r>
      <w:r>
        <w:rPr>
          <w:rFonts w:ascii="宋体" w:hAnsi="宋体" w:hint="eastAsia"/>
          <w:b/>
          <w:sz w:val="44"/>
          <w:szCs w:val="44"/>
        </w:rPr>
        <w:t>信息平台建设</w:t>
      </w:r>
    </w:p>
    <w:p w:rsidR="00556EA9" w:rsidRDefault="00452B87" w:rsidP="00452B87">
      <w:pPr>
        <w:spacing w:line="660" w:lineRule="exact"/>
        <w:jc w:val="center"/>
        <w:rPr>
          <w:rFonts w:ascii="宋体" w:hAnsi="宋体"/>
          <w:b/>
          <w:sz w:val="44"/>
          <w:szCs w:val="44"/>
        </w:rPr>
      </w:pPr>
      <w:r w:rsidRPr="00452B87">
        <w:rPr>
          <w:rFonts w:ascii="宋体" w:hAnsi="宋体" w:hint="eastAsia"/>
          <w:b/>
          <w:sz w:val="44"/>
          <w:szCs w:val="44"/>
        </w:rPr>
        <w:t>项目</w:t>
      </w:r>
      <w:r w:rsidR="006940A5">
        <w:rPr>
          <w:rFonts w:ascii="宋体" w:hAnsi="宋体" w:hint="eastAsia"/>
          <w:b/>
          <w:sz w:val="44"/>
          <w:szCs w:val="44"/>
        </w:rPr>
        <w:t>委托</w:t>
      </w:r>
      <w:r>
        <w:rPr>
          <w:rFonts w:ascii="宋体" w:hAnsi="宋体" w:hint="eastAsia"/>
          <w:b/>
          <w:sz w:val="44"/>
          <w:szCs w:val="44"/>
        </w:rPr>
        <w:t>合同书</w:t>
      </w:r>
    </w:p>
    <w:p w:rsidR="00147DDE" w:rsidRDefault="00147DDE" w:rsidP="00CA3BD1">
      <w:pPr>
        <w:spacing w:line="660" w:lineRule="exact"/>
        <w:jc w:val="center"/>
        <w:rPr>
          <w:rFonts w:ascii="方正小标宋" w:eastAsia="方正小标宋" w:hAnsi="Times New Roman"/>
          <w:sz w:val="44"/>
          <w:szCs w:val="44"/>
        </w:rPr>
      </w:pPr>
    </w:p>
    <w:p w:rsidR="004C0DD6" w:rsidRDefault="004C0DD6" w:rsidP="00CA3BD1">
      <w:pPr>
        <w:spacing w:line="660" w:lineRule="exact"/>
        <w:jc w:val="center"/>
        <w:rPr>
          <w:rFonts w:ascii="方正小标宋" w:eastAsia="方正小标宋" w:hAnsi="Times New Roman"/>
          <w:sz w:val="44"/>
          <w:szCs w:val="44"/>
        </w:rPr>
      </w:pPr>
    </w:p>
    <w:p w:rsidR="000E604B" w:rsidRDefault="000E604B" w:rsidP="00CA3BD1">
      <w:pPr>
        <w:spacing w:line="660" w:lineRule="exact"/>
        <w:jc w:val="center"/>
        <w:rPr>
          <w:rFonts w:ascii="方正小标宋" w:eastAsia="方正小标宋" w:hAnsi="Times New Roman"/>
          <w:sz w:val="44"/>
          <w:szCs w:val="44"/>
        </w:rPr>
      </w:pPr>
    </w:p>
    <w:p w:rsidR="00D87A45" w:rsidRDefault="00D87A45" w:rsidP="00CA3BD1">
      <w:pPr>
        <w:spacing w:line="660" w:lineRule="exact"/>
        <w:jc w:val="center"/>
        <w:rPr>
          <w:rFonts w:ascii="方正小标宋" w:eastAsia="方正小标宋" w:hAnsi="Times New Roman"/>
          <w:sz w:val="44"/>
          <w:szCs w:val="44"/>
        </w:rPr>
      </w:pPr>
    </w:p>
    <w:p w:rsidR="004C0DD6" w:rsidRDefault="004C0DD6" w:rsidP="004C0DD6">
      <w:pPr>
        <w:spacing w:line="660" w:lineRule="exact"/>
        <w:rPr>
          <w:rFonts w:ascii="方正小标宋" w:eastAsia="方正小标宋" w:hAnsi="Times New Roman"/>
          <w:sz w:val="44"/>
          <w:szCs w:val="44"/>
        </w:rPr>
      </w:pPr>
    </w:p>
    <w:p w:rsidR="004C0DD6" w:rsidRDefault="004C0DD6" w:rsidP="004C0DD6">
      <w:pPr>
        <w:spacing w:line="360" w:lineRule="auto"/>
        <w:rPr>
          <w:rFonts w:ascii="仿宋_GB2312" w:eastAsia="仿宋_GB2312"/>
          <w:sz w:val="28"/>
          <w:szCs w:val="20"/>
        </w:rPr>
      </w:pPr>
    </w:p>
    <w:p w:rsidR="004C0DD6" w:rsidRDefault="004C0DD6" w:rsidP="004C0DD6">
      <w:pPr>
        <w:spacing w:line="660" w:lineRule="exact"/>
        <w:jc w:val="left"/>
        <w:rPr>
          <w:rFonts w:ascii="宋体" w:hAnsi="宋体"/>
          <w:b/>
          <w:sz w:val="32"/>
          <w:szCs w:val="32"/>
          <w:u w:val="single"/>
        </w:rPr>
      </w:pPr>
      <w:r>
        <w:rPr>
          <w:rFonts w:ascii="宋体" w:hAnsi="宋体" w:hint="eastAsia"/>
          <w:b/>
          <w:sz w:val="32"/>
          <w:szCs w:val="32"/>
          <w:u w:val="single"/>
        </w:rPr>
        <w:t xml:space="preserve">甲方（项目实施方）：中国科学院深圳先进技术研究院              </w:t>
      </w:r>
    </w:p>
    <w:p w:rsidR="004C0DD6" w:rsidRDefault="004C0DD6" w:rsidP="004C0DD6">
      <w:pPr>
        <w:spacing w:line="660" w:lineRule="exact"/>
        <w:rPr>
          <w:rFonts w:ascii="宋体" w:hAnsi="宋体"/>
          <w:b/>
          <w:sz w:val="32"/>
          <w:szCs w:val="32"/>
          <w:u w:val="single"/>
        </w:rPr>
      </w:pPr>
      <w:r>
        <w:rPr>
          <w:rFonts w:ascii="宋体" w:hAnsi="宋体" w:hint="eastAsia"/>
          <w:b/>
          <w:w w:val="89"/>
          <w:kern w:val="0"/>
          <w:sz w:val="32"/>
          <w:szCs w:val="32"/>
          <w:u w:val="single"/>
        </w:rPr>
        <w:t>乙方（合作服务机构）：</w:t>
      </w:r>
      <w:r>
        <w:rPr>
          <w:rFonts w:ascii="宋体" w:hAnsi="宋体" w:hint="eastAsia"/>
          <w:b/>
          <w:sz w:val="32"/>
          <w:szCs w:val="32"/>
          <w:u w:val="single"/>
        </w:rPr>
        <w:t xml:space="preserve">知识产权出版社有限责任公司      </w:t>
      </w:r>
    </w:p>
    <w:p w:rsidR="004C0DD6" w:rsidRDefault="004C0DD6" w:rsidP="00554D54">
      <w:pPr>
        <w:spacing w:line="660" w:lineRule="exact"/>
        <w:jc w:val="distribute"/>
        <w:rPr>
          <w:rFonts w:ascii="宋体" w:hAnsi="宋体"/>
          <w:b/>
          <w:sz w:val="32"/>
          <w:szCs w:val="32"/>
          <w:u w:val="single"/>
        </w:rPr>
      </w:pPr>
    </w:p>
    <w:p w:rsidR="004C0DD6" w:rsidRPr="00554D54" w:rsidRDefault="004C0DD6" w:rsidP="004C0DD6">
      <w:pPr>
        <w:jc w:val="center"/>
        <w:rPr>
          <w:rFonts w:ascii="Times New Roman" w:hAnsi="Times New Roman"/>
          <w:color w:val="FF0000"/>
          <w:sz w:val="44"/>
          <w:szCs w:val="44"/>
        </w:rPr>
      </w:pPr>
    </w:p>
    <w:p w:rsidR="004C0DD6" w:rsidRDefault="004C0DD6" w:rsidP="004C0DD6">
      <w:pPr>
        <w:jc w:val="center"/>
        <w:rPr>
          <w:rFonts w:ascii="Times New Roman" w:hAnsi="Times New Roman"/>
          <w:sz w:val="44"/>
          <w:szCs w:val="44"/>
        </w:rPr>
      </w:pPr>
    </w:p>
    <w:p w:rsidR="004C0DD6" w:rsidRDefault="004C0DD6" w:rsidP="000E604B">
      <w:pPr>
        <w:rPr>
          <w:rFonts w:ascii="Times New Roman" w:hAnsi="Times New Roman"/>
          <w:sz w:val="44"/>
          <w:szCs w:val="44"/>
        </w:rPr>
      </w:pPr>
    </w:p>
    <w:p w:rsidR="004C0DD6" w:rsidRDefault="004C0DD6" w:rsidP="004C0DD6">
      <w:pPr>
        <w:rPr>
          <w:rFonts w:ascii="Times New Roman" w:hAnsi="Times New Roman"/>
          <w:sz w:val="44"/>
          <w:szCs w:val="44"/>
        </w:rPr>
      </w:pPr>
    </w:p>
    <w:p w:rsidR="004C0DD6" w:rsidRDefault="004C0DD6" w:rsidP="0037098C">
      <w:pPr>
        <w:jc w:val="center"/>
        <w:rPr>
          <w:rFonts w:ascii="Times New Roman" w:hAnsi="Times New Roman"/>
          <w:sz w:val="32"/>
          <w:szCs w:val="32"/>
        </w:rPr>
      </w:pPr>
      <w:r w:rsidRPr="004C0DD6">
        <w:rPr>
          <w:rFonts w:ascii="Times New Roman" w:hAnsi="Times New Roman" w:hint="eastAsia"/>
          <w:sz w:val="32"/>
          <w:szCs w:val="32"/>
        </w:rPr>
        <w:t>20</w:t>
      </w:r>
      <w:r w:rsidR="00554D54">
        <w:rPr>
          <w:rFonts w:ascii="Times New Roman" w:hAnsi="Times New Roman" w:hint="eastAsia"/>
          <w:sz w:val="32"/>
          <w:szCs w:val="32"/>
        </w:rPr>
        <w:t>20</w:t>
      </w:r>
      <w:r w:rsidRPr="004C0DD6">
        <w:rPr>
          <w:rFonts w:ascii="Times New Roman" w:hAnsi="Times New Roman" w:hint="eastAsia"/>
          <w:sz w:val="32"/>
          <w:szCs w:val="32"/>
        </w:rPr>
        <w:t>年</w:t>
      </w:r>
      <w:r w:rsidR="006940A5">
        <w:rPr>
          <w:rFonts w:ascii="Times New Roman" w:hAnsi="Times New Roman" w:hint="eastAsia"/>
          <w:sz w:val="32"/>
          <w:szCs w:val="32"/>
        </w:rPr>
        <w:t>6</w:t>
      </w:r>
      <w:r w:rsidRPr="004C0DD6">
        <w:rPr>
          <w:rFonts w:ascii="Times New Roman" w:hAnsi="Times New Roman" w:hint="eastAsia"/>
          <w:sz w:val="32"/>
          <w:szCs w:val="32"/>
        </w:rPr>
        <w:t>月</w:t>
      </w:r>
    </w:p>
    <w:p w:rsidR="00452B87" w:rsidRPr="0037098C" w:rsidRDefault="00452B87" w:rsidP="0037098C">
      <w:pPr>
        <w:jc w:val="center"/>
        <w:rPr>
          <w:rFonts w:ascii="Times New Roman" w:hAnsi="Times New Roman"/>
          <w:sz w:val="32"/>
          <w:szCs w:val="32"/>
        </w:rPr>
      </w:pPr>
    </w:p>
    <w:p w:rsidR="008C27DF" w:rsidRPr="004A085C" w:rsidRDefault="008C27DF" w:rsidP="008C27DF">
      <w:pPr>
        <w:spacing w:line="640" w:lineRule="exact"/>
        <w:ind w:left="960" w:hangingChars="300" w:hanging="960"/>
        <w:rPr>
          <w:rFonts w:ascii="仿宋_GB2312" w:eastAsia="仿宋_GB2312"/>
          <w:sz w:val="32"/>
          <w:szCs w:val="32"/>
        </w:rPr>
      </w:pPr>
      <w:r>
        <w:rPr>
          <w:rFonts w:ascii="仿宋_GB2312" w:eastAsia="仿宋_GB2312" w:hint="eastAsia"/>
          <w:sz w:val="32"/>
          <w:szCs w:val="32"/>
        </w:rPr>
        <w:t xml:space="preserve">甲方（项目实施方）：中国科学院深圳先进技术研究院 </w:t>
      </w:r>
    </w:p>
    <w:p w:rsidR="008C27DF" w:rsidRDefault="008C27DF" w:rsidP="008C27DF">
      <w:pPr>
        <w:spacing w:line="640" w:lineRule="exact"/>
        <w:rPr>
          <w:rFonts w:ascii="仿宋_GB2312" w:eastAsia="仿宋_GB2312"/>
          <w:sz w:val="32"/>
          <w:szCs w:val="32"/>
        </w:rPr>
      </w:pPr>
      <w:r>
        <w:rPr>
          <w:rFonts w:ascii="仿宋_GB2312" w:eastAsia="仿宋_GB2312" w:hint="eastAsia"/>
          <w:sz w:val="32"/>
          <w:szCs w:val="32"/>
        </w:rPr>
        <w:t>法定代表人： 樊建平</w:t>
      </w:r>
    </w:p>
    <w:p w:rsidR="008C27DF" w:rsidRDefault="008C27DF" w:rsidP="008C27DF">
      <w:pPr>
        <w:spacing w:line="640" w:lineRule="exact"/>
        <w:ind w:left="960" w:hangingChars="300" w:hanging="960"/>
        <w:rPr>
          <w:rFonts w:ascii="仿宋_GB2312" w:eastAsia="仿宋_GB2312"/>
          <w:sz w:val="32"/>
          <w:szCs w:val="32"/>
        </w:rPr>
      </w:pPr>
      <w:r>
        <w:rPr>
          <w:rFonts w:ascii="仿宋_GB2312" w:eastAsia="仿宋_GB2312" w:hint="eastAsia"/>
          <w:sz w:val="32"/>
          <w:szCs w:val="32"/>
        </w:rPr>
        <w:t>地址：深圳市</w:t>
      </w:r>
      <w:r>
        <w:rPr>
          <w:rFonts w:ascii="仿宋_GB2312" w:eastAsia="仿宋_GB2312"/>
          <w:sz w:val="32"/>
          <w:szCs w:val="32"/>
        </w:rPr>
        <w:t>南山区西丽大学城学苑大道</w:t>
      </w:r>
      <w:r>
        <w:rPr>
          <w:rFonts w:ascii="仿宋_GB2312" w:eastAsia="仿宋_GB2312" w:hint="eastAsia"/>
          <w:sz w:val="32"/>
          <w:szCs w:val="32"/>
        </w:rPr>
        <w:t xml:space="preserve">1068号 </w:t>
      </w:r>
    </w:p>
    <w:p w:rsidR="008C27DF" w:rsidRDefault="008C27DF" w:rsidP="008C27DF">
      <w:pPr>
        <w:spacing w:line="640" w:lineRule="exact"/>
        <w:rPr>
          <w:rFonts w:ascii="仿宋_GB2312" w:eastAsia="仿宋_GB2312"/>
          <w:sz w:val="32"/>
          <w:szCs w:val="32"/>
        </w:rPr>
      </w:pPr>
      <w:r>
        <w:rPr>
          <w:rFonts w:ascii="仿宋_GB2312" w:eastAsia="仿宋_GB2312" w:hint="eastAsia"/>
          <w:sz w:val="32"/>
          <w:szCs w:val="32"/>
        </w:rPr>
        <w:t xml:space="preserve">负责人： </w:t>
      </w:r>
      <w:r w:rsidR="00A64C3A">
        <w:rPr>
          <w:rFonts w:ascii="仿宋_GB2312" w:eastAsia="仿宋_GB2312" w:hint="eastAsia"/>
          <w:sz w:val="32"/>
          <w:szCs w:val="32"/>
        </w:rPr>
        <w:t>唐晓玲</w:t>
      </w:r>
    </w:p>
    <w:p w:rsidR="008C27DF" w:rsidRDefault="008C27DF" w:rsidP="008C27DF">
      <w:pPr>
        <w:spacing w:line="640" w:lineRule="exact"/>
        <w:rPr>
          <w:rFonts w:ascii="仿宋_GB2312" w:eastAsia="仿宋_GB2312"/>
          <w:sz w:val="32"/>
          <w:szCs w:val="32"/>
        </w:rPr>
      </w:pPr>
      <w:r>
        <w:rPr>
          <w:rFonts w:ascii="仿宋_GB2312" w:eastAsia="仿宋_GB2312" w:hint="eastAsia"/>
          <w:sz w:val="32"/>
          <w:szCs w:val="32"/>
        </w:rPr>
        <w:t>电子信箱：feng.gao@siat.ac.cn</w:t>
      </w:r>
    </w:p>
    <w:p w:rsidR="008C27DF" w:rsidRDefault="008C27DF" w:rsidP="008C27DF">
      <w:pPr>
        <w:spacing w:line="640" w:lineRule="exact"/>
        <w:rPr>
          <w:rFonts w:ascii="仿宋_GB2312" w:eastAsia="仿宋_GB2312"/>
          <w:sz w:val="32"/>
          <w:szCs w:val="32"/>
        </w:rPr>
      </w:pPr>
      <w:r>
        <w:rPr>
          <w:rFonts w:ascii="仿宋_GB2312" w:eastAsia="仿宋_GB2312" w:hint="eastAsia"/>
          <w:sz w:val="32"/>
          <w:szCs w:val="32"/>
        </w:rPr>
        <w:t>联系方式：</w:t>
      </w:r>
      <w:r w:rsidRPr="004E3927">
        <w:rPr>
          <w:rFonts w:ascii="仿宋_GB2312" w:eastAsia="仿宋_GB2312"/>
          <w:sz w:val="32"/>
          <w:szCs w:val="32"/>
        </w:rPr>
        <w:t>18002564956</w:t>
      </w:r>
    </w:p>
    <w:p w:rsidR="008C27DF" w:rsidRPr="007E068E" w:rsidRDefault="008C27DF" w:rsidP="008C27DF">
      <w:pPr>
        <w:spacing w:line="640" w:lineRule="exact"/>
        <w:rPr>
          <w:rFonts w:ascii="仿宋_GB2312" w:eastAsia="仿宋_GB2312"/>
          <w:sz w:val="32"/>
          <w:szCs w:val="32"/>
        </w:rPr>
      </w:pPr>
    </w:p>
    <w:p w:rsidR="008C27DF" w:rsidRDefault="008C27DF" w:rsidP="008C27DF">
      <w:pPr>
        <w:spacing w:line="640" w:lineRule="exact"/>
        <w:rPr>
          <w:rFonts w:ascii="仿宋_GB2312" w:eastAsia="仿宋_GB2312"/>
          <w:sz w:val="32"/>
          <w:szCs w:val="32"/>
        </w:rPr>
      </w:pPr>
      <w:r>
        <w:rPr>
          <w:rFonts w:ascii="仿宋_GB2312" w:eastAsia="仿宋_GB2312" w:hint="eastAsia"/>
          <w:sz w:val="32"/>
          <w:szCs w:val="32"/>
        </w:rPr>
        <w:t xml:space="preserve">乙方（合作服务机构）：知识产权出版社有限责任公司  </w:t>
      </w:r>
    </w:p>
    <w:p w:rsidR="008C27DF" w:rsidRDefault="008C27DF" w:rsidP="008C27DF">
      <w:pPr>
        <w:spacing w:line="640" w:lineRule="exact"/>
        <w:rPr>
          <w:rFonts w:ascii="仿宋_GB2312" w:eastAsia="仿宋_GB2312"/>
          <w:sz w:val="32"/>
          <w:szCs w:val="32"/>
        </w:rPr>
      </w:pPr>
      <w:r>
        <w:rPr>
          <w:rFonts w:ascii="仿宋_GB2312" w:eastAsia="仿宋_GB2312" w:hint="eastAsia"/>
          <w:sz w:val="32"/>
          <w:szCs w:val="32"/>
        </w:rPr>
        <w:t>法定代表人：诸敏刚</w:t>
      </w:r>
    </w:p>
    <w:p w:rsidR="008C27DF" w:rsidRDefault="008C27DF" w:rsidP="008C27DF">
      <w:pPr>
        <w:spacing w:line="640" w:lineRule="exact"/>
        <w:ind w:left="960" w:hangingChars="300" w:hanging="960"/>
        <w:rPr>
          <w:rFonts w:ascii="仿宋_GB2312" w:eastAsia="仿宋_GB2312"/>
          <w:sz w:val="32"/>
          <w:szCs w:val="32"/>
        </w:rPr>
      </w:pPr>
      <w:r>
        <w:rPr>
          <w:rFonts w:ascii="仿宋_GB2312" w:eastAsia="仿宋_GB2312" w:hint="eastAsia"/>
          <w:sz w:val="32"/>
          <w:szCs w:val="32"/>
        </w:rPr>
        <w:t>地址： 北京市海淀区蓟门桥西土城路6号</w:t>
      </w:r>
    </w:p>
    <w:p w:rsidR="008C27DF" w:rsidRDefault="008C27DF" w:rsidP="008C27DF">
      <w:pPr>
        <w:spacing w:line="640" w:lineRule="exact"/>
        <w:rPr>
          <w:rFonts w:ascii="仿宋_GB2312" w:eastAsia="仿宋_GB2312"/>
          <w:sz w:val="32"/>
          <w:szCs w:val="32"/>
        </w:rPr>
      </w:pPr>
      <w:r>
        <w:rPr>
          <w:rFonts w:ascii="仿宋_GB2312" w:eastAsia="仿宋_GB2312" w:hint="eastAsia"/>
          <w:sz w:val="32"/>
          <w:szCs w:val="32"/>
        </w:rPr>
        <w:t>负责人：崔国振</w:t>
      </w:r>
    </w:p>
    <w:p w:rsidR="008C27DF" w:rsidRDefault="008C27DF" w:rsidP="008C27DF">
      <w:pPr>
        <w:spacing w:line="640" w:lineRule="exact"/>
        <w:rPr>
          <w:rFonts w:ascii="仿宋_GB2312" w:eastAsia="仿宋_GB2312"/>
          <w:sz w:val="32"/>
          <w:szCs w:val="32"/>
        </w:rPr>
      </w:pPr>
      <w:r>
        <w:rPr>
          <w:rFonts w:ascii="仿宋_GB2312" w:eastAsia="仿宋_GB2312" w:hint="eastAsia"/>
          <w:sz w:val="32"/>
          <w:szCs w:val="32"/>
        </w:rPr>
        <w:t>电子信箱：cuiguozhen@cnipr.com</w:t>
      </w:r>
    </w:p>
    <w:p w:rsidR="008C27DF" w:rsidRDefault="008C27DF" w:rsidP="008C27DF">
      <w:pPr>
        <w:spacing w:line="640" w:lineRule="exact"/>
        <w:rPr>
          <w:rFonts w:ascii="仿宋_GB2312" w:eastAsia="仿宋_GB2312"/>
          <w:sz w:val="32"/>
          <w:szCs w:val="32"/>
        </w:rPr>
      </w:pPr>
      <w:r>
        <w:rPr>
          <w:rFonts w:ascii="仿宋_GB2312" w:eastAsia="仿宋_GB2312" w:hint="eastAsia"/>
          <w:sz w:val="32"/>
          <w:szCs w:val="32"/>
        </w:rPr>
        <w:t>联系方式：13681065898</w:t>
      </w:r>
    </w:p>
    <w:p w:rsidR="008C27DF" w:rsidRDefault="008C27DF" w:rsidP="008C27DF">
      <w:pPr>
        <w:spacing w:line="640" w:lineRule="exact"/>
        <w:jc w:val="left"/>
        <w:rPr>
          <w:rFonts w:ascii="仿宋_GB2312" w:eastAsia="仿宋_GB2312"/>
          <w:sz w:val="32"/>
          <w:szCs w:val="32"/>
        </w:rPr>
      </w:pPr>
    </w:p>
    <w:p w:rsidR="008C27DF" w:rsidRDefault="008C27DF" w:rsidP="00452B87">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本</w:t>
      </w:r>
      <w:r w:rsidR="00452B87">
        <w:rPr>
          <w:rFonts w:ascii="仿宋_GB2312" w:eastAsia="仿宋_GB2312" w:hint="eastAsia"/>
          <w:sz w:val="32"/>
          <w:szCs w:val="32"/>
        </w:rPr>
        <w:t>合同</w:t>
      </w:r>
      <w:r>
        <w:rPr>
          <w:rFonts w:ascii="仿宋_GB2312" w:eastAsia="仿宋_GB2312" w:hint="eastAsia"/>
          <w:sz w:val="32"/>
          <w:szCs w:val="32"/>
        </w:rPr>
        <w:t>就</w:t>
      </w:r>
      <w:r w:rsidR="00452B87">
        <w:rPr>
          <w:rFonts w:ascii="仿宋_GB2312" w:eastAsia="仿宋_GB2312" w:hint="eastAsia"/>
          <w:sz w:val="32"/>
          <w:szCs w:val="32"/>
        </w:rPr>
        <w:t>甲</w:t>
      </w:r>
      <w:r w:rsidR="007B6B52">
        <w:rPr>
          <w:rFonts w:ascii="仿宋_GB2312" w:eastAsia="仿宋_GB2312" w:hint="eastAsia"/>
          <w:sz w:val="32"/>
          <w:szCs w:val="32"/>
        </w:rPr>
        <w:t>委托乙方</w:t>
      </w:r>
      <w:r w:rsidRPr="00293240">
        <w:rPr>
          <w:rFonts w:ascii="仿宋_GB2312" w:eastAsia="仿宋_GB2312" w:hint="eastAsia"/>
          <w:sz w:val="32"/>
          <w:szCs w:val="32"/>
        </w:rPr>
        <w:t>完成</w:t>
      </w:r>
      <w:r w:rsidR="00452B87" w:rsidRPr="00452B87">
        <w:rPr>
          <w:rFonts w:ascii="仿宋_GB2312" w:eastAsia="仿宋_GB2312" w:hint="eastAsia"/>
          <w:sz w:val="32"/>
          <w:szCs w:val="32"/>
        </w:rPr>
        <w:t>（抗体药物方向）专利导航分析和导航数据信息平台建设</w:t>
      </w:r>
      <w:r>
        <w:rPr>
          <w:rFonts w:ascii="仿宋_GB2312" w:eastAsia="仿宋_GB2312" w:hint="eastAsia"/>
          <w:sz w:val="32"/>
          <w:szCs w:val="32"/>
        </w:rPr>
        <w:t>项目工作事宜，根据《中华人民共和国合同法》等有关法律、法规规定，按照深圳市财政局及深圳市知识产权局的相关要求，经过平等协商，在真实、充分表达各自意愿的基础上，达成如下协议，并共同遵守本协议所列条款。</w:t>
      </w:r>
    </w:p>
    <w:p w:rsidR="007647A7" w:rsidRDefault="007647A7" w:rsidP="007647A7">
      <w:pPr>
        <w:spacing w:line="560" w:lineRule="exact"/>
        <w:ind w:rightChars="-35" w:right="-84" w:firstLineChars="195" w:firstLine="624"/>
        <w:rPr>
          <w:rFonts w:ascii="黑体" w:eastAsia="黑体" w:hAnsi="黑体"/>
          <w:sz w:val="32"/>
          <w:szCs w:val="32"/>
        </w:rPr>
      </w:pPr>
      <w:r>
        <w:rPr>
          <w:rFonts w:ascii="黑体" w:eastAsia="黑体" w:hAnsi="黑体" w:hint="eastAsia"/>
          <w:sz w:val="32"/>
          <w:szCs w:val="32"/>
        </w:rPr>
        <w:t xml:space="preserve">第一条 </w:t>
      </w:r>
      <w:r w:rsidR="006940A5">
        <w:rPr>
          <w:rFonts w:ascii="黑体" w:eastAsia="黑体" w:hAnsi="黑体" w:hint="eastAsia"/>
          <w:sz w:val="32"/>
          <w:szCs w:val="32"/>
        </w:rPr>
        <w:t>主要任务</w:t>
      </w:r>
    </w:p>
    <w:p w:rsidR="007B6B52" w:rsidRPr="00584955" w:rsidRDefault="00584955" w:rsidP="00584955">
      <w:pPr>
        <w:spacing w:line="560" w:lineRule="exact"/>
        <w:ind w:rightChars="-35" w:right="-84" w:firstLineChars="200" w:firstLine="643"/>
        <w:rPr>
          <w:rFonts w:ascii="楷体" w:eastAsia="楷体" w:hAnsi="楷体"/>
          <w:b/>
          <w:sz w:val="32"/>
          <w:szCs w:val="32"/>
        </w:rPr>
      </w:pPr>
      <w:r>
        <w:rPr>
          <w:rFonts w:ascii="楷体" w:eastAsia="楷体" w:hAnsi="楷体" w:hint="eastAsia"/>
          <w:b/>
          <w:sz w:val="32"/>
          <w:szCs w:val="32"/>
        </w:rPr>
        <w:lastRenderedPageBreak/>
        <w:t>（一）</w:t>
      </w:r>
      <w:r w:rsidR="007B6B52" w:rsidRPr="00584955">
        <w:rPr>
          <w:rFonts w:ascii="楷体" w:eastAsia="楷体" w:hAnsi="楷体" w:hint="eastAsia"/>
          <w:b/>
          <w:sz w:val="32"/>
          <w:szCs w:val="32"/>
        </w:rPr>
        <w:t>开展抗体药物（细分领域）专利导航分析研究</w:t>
      </w:r>
    </w:p>
    <w:p w:rsidR="00E60C31" w:rsidRDefault="00E60C31" w:rsidP="007B6B52">
      <w:pPr>
        <w:spacing w:line="560" w:lineRule="exact"/>
        <w:ind w:rightChars="-35" w:right="-84" w:firstLineChars="200" w:firstLine="640"/>
        <w:rPr>
          <w:rFonts w:ascii="仿宋_GB2312" w:eastAsia="仿宋_GB2312"/>
          <w:sz w:val="32"/>
          <w:szCs w:val="32"/>
        </w:rPr>
      </w:pPr>
      <w:r>
        <w:rPr>
          <w:rFonts w:ascii="仿宋_GB2312" w:eastAsia="仿宋_GB2312" w:hint="eastAsia"/>
          <w:sz w:val="32"/>
          <w:szCs w:val="32"/>
        </w:rPr>
        <w:t>围绕生物医药产业的重点方向之一，即抗体药物领域开展专利导航分析工作</w:t>
      </w:r>
      <w:r w:rsidR="00E35B5B" w:rsidRPr="004C25AD">
        <w:rPr>
          <w:rFonts w:ascii="仿宋_GB2312" w:eastAsia="仿宋_GB2312" w:hint="eastAsia"/>
          <w:color w:val="000000" w:themeColor="text1"/>
          <w:sz w:val="32"/>
          <w:szCs w:val="32"/>
        </w:rPr>
        <w:t>（</w:t>
      </w:r>
      <w:r w:rsidR="00DA6B14" w:rsidRPr="004C25AD">
        <w:rPr>
          <w:rFonts w:ascii="仿宋_GB2312" w:eastAsia="仿宋_GB2312" w:hint="eastAsia"/>
          <w:color w:val="000000" w:themeColor="text1"/>
          <w:sz w:val="32"/>
          <w:szCs w:val="32"/>
        </w:rPr>
        <w:t>数据检索日期截止</w:t>
      </w:r>
      <w:r w:rsidR="00575890" w:rsidRPr="004C25AD">
        <w:rPr>
          <w:rFonts w:ascii="仿宋_GB2312" w:eastAsia="仿宋_GB2312" w:hint="eastAsia"/>
          <w:color w:val="000000" w:themeColor="text1"/>
          <w:sz w:val="32"/>
          <w:szCs w:val="32"/>
        </w:rPr>
        <w:t>2020年</w:t>
      </w:r>
      <w:r w:rsidR="00FF56D9" w:rsidRPr="004C25AD">
        <w:rPr>
          <w:rFonts w:ascii="仿宋_GB2312" w:eastAsia="仿宋_GB2312" w:hint="eastAsia"/>
          <w:color w:val="000000" w:themeColor="text1"/>
          <w:sz w:val="32"/>
          <w:szCs w:val="32"/>
        </w:rPr>
        <w:t>6</w:t>
      </w:r>
      <w:r w:rsidR="00575890" w:rsidRPr="004C25AD">
        <w:rPr>
          <w:rFonts w:ascii="仿宋_GB2312" w:eastAsia="仿宋_GB2312" w:hint="eastAsia"/>
          <w:color w:val="000000" w:themeColor="text1"/>
          <w:sz w:val="32"/>
          <w:szCs w:val="32"/>
        </w:rPr>
        <w:t>月</w:t>
      </w:r>
      <w:bookmarkStart w:id="0" w:name="_GoBack"/>
      <w:bookmarkEnd w:id="0"/>
      <w:r w:rsidR="00E35B5B" w:rsidRPr="004C25AD">
        <w:rPr>
          <w:rFonts w:ascii="仿宋_GB2312" w:eastAsia="仿宋_GB2312" w:hint="eastAsia"/>
          <w:color w:val="000000" w:themeColor="text1"/>
          <w:sz w:val="32"/>
          <w:szCs w:val="32"/>
        </w:rPr>
        <w:t>）</w:t>
      </w:r>
      <w:r>
        <w:rPr>
          <w:rFonts w:ascii="仿宋_GB2312" w:eastAsia="仿宋_GB2312" w:hint="eastAsia"/>
          <w:sz w:val="32"/>
          <w:szCs w:val="32"/>
        </w:rPr>
        <w:t>。具体包括：</w:t>
      </w:r>
    </w:p>
    <w:p w:rsidR="007B6B52" w:rsidRPr="00263FDD" w:rsidRDefault="00E60C31" w:rsidP="007B6B52">
      <w:pPr>
        <w:spacing w:line="560" w:lineRule="exact"/>
        <w:ind w:rightChars="-35" w:right="-84" w:firstLineChars="200" w:firstLine="640"/>
        <w:rPr>
          <w:rFonts w:ascii="仿宋_GB2312" w:eastAsia="仿宋_GB2312"/>
          <w:sz w:val="32"/>
          <w:szCs w:val="32"/>
        </w:rPr>
      </w:pPr>
      <w:r>
        <w:rPr>
          <w:rFonts w:ascii="仿宋_GB2312" w:eastAsia="仿宋_GB2312" w:hint="eastAsia"/>
          <w:sz w:val="32"/>
          <w:szCs w:val="32"/>
        </w:rPr>
        <w:t>1.目标领域</w:t>
      </w:r>
      <w:r w:rsidR="007B6B52" w:rsidRPr="00263FDD">
        <w:rPr>
          <w:rFonts w:ascii="仿宋_GB2312" w:eastAsia="仿宋_GB2312" w:hint="eastAsia"/>
          <w:sz w:val="32"/>
          <w:szCs w:val="32"/>
        </w:rPr>
        <w:t>政策与市场环境分析</w:t>
      </w:r>
      <w:r w:rsidR="00584955">
        <w:rPr>
          <w:rFonts w:ascii="仿宋_GB2312" w:eastAsia="仿宋_GB2312" w:hint="eastAsia"/>
          <w:sz w:val="32"/>
          <w:szCs w:val="32"/>
        </w:rPr>
        <w:t>。</w:t>
      </w:r>
      <w:r>
        <w:rPr>
          <w:rFonts w:ascii="仿宋_GB2312" w:eastAsia="仿宋_GB2312" w:hint="eastAsia"/>
          <w:sz w:val="32"/>
          <w:szCs w:val="32"/>
        </w:rPr>
        <w:t>从全球、中国及深圳市范围内</w:t>
      </w:r>
      <w:r w:rsidR="007B6B52" w:rsidRPr="00263FDD">
        <w:rPr>
          <w:rFonts w:ascii="仿宋_GB2312" w:eastAsia="仿宋_GB2312" w:hint="eastAsia"/>
          <w:sz w:val="32"/>
          <w:szCs w:val="32"/>
        </w:rPr>
        <w:t>对于行业或者相关技术</w:t>
      </w:r>
      <w:r w:rsidR="00584955">
        <w:rPr>
          <w:rFonts w:ascii="仿宋_GB2312" w:eastAsia="仿宋_GB2312" w:hint="eastAsia"/>
          <w:sz w:val="32"/>
          <w:szCs w:val="32"/>
        </w:rPr>
        <w:t>发展的相关政策、规划、决定，包含产业技术政策、产业区域布局政策</w:t>
      </w:r>
      <w:r w:rsidR="007B6B52" w:rsidRPr="00263FDD">
        <w:rPr>
          <w:rFonts w:ascii="仿宋_GB2312" w:eastAsia="仿宋_GB2312" w:hint="eastAsia"/>
          <w:sz w:val="32"/>
          <w:szCs w:val="32"/>
        </w:rPr>
        <w:t>等</w:t>
      </w:r>
      <w:r>
        <w:rPr>
          <w:rFonts w:ascii="仿宋_GB2312" w:eastAsia="仿宋_GB2312" w:hint="eastAsia"/>
          <w:sz w:val="32"/>
          <w:szCs w:val="32"/>
        </w:rPr>
        <w:t>；以及对应的</w:t>
      </w:r>
      <w:r w:rsidR="007B6B52" w:rsidRPr="00263FDD">
        <w:rPr>
          <w:rFonts w:ascii="仿宋_GB2312" w:eastAsia="仿宋_GB2312" w:hint="eastAsia"/>
          <w:sz w:val="32"/>
          <w:szCs w:val="32"/>
        </w:rPr>
        <w:t>相关行业</w:t>
      </w:r>
      <w:r>
        <w:rPr>
          <w:rFonts w:ascii="仿宋_GB2312" w:eastAsia="仿宋_GB2312" w:hint="eastAsia"/>
          <w:sz w:val="32"/>
          <w:szCs w:val="32"/>
        </w:rPr>
        <w:t>或</w:t>
      </w:r>
      <w:r w:rsidR="007B6B52" w:rsidRPr="00263FDD">
        <w:rPr>
          <w:rFonts w:ascii="仿宋_GB2312" w:eastAsia="仿宋_GB2312" w:hint="eastAsia"/>
          <w:sz w:val="32"/>
          <w:szCs w:val="32"/>
        </w:rPr>
        <w:t>技术的相关市场进行分析，包含政治与法律环境、经济环境、市场竞争环境</w:t>
      </w:r>
      <w:r>
        <w:rPr>
          <w:rFonts w:ascii="仿宋_GB2312" w:eastAsia="仿宋_GB2312" w:hint="eastAsia"/>
          <w:sz w:val="32"/>
          <w:szCs w:val="32"/>
        </w:rPr>
        <w:t>等</w:t>
      </w:r>
      <w:r w:rsidR="007B6B52">
        <w:rPr>
          <w:rFonts w:ascii="仿宋_GB2312" w:eastAsia="仿宋_GB2312" w:hint="eastAsia"/>
          <w:sz w:val="32"/>
          <w:szCs w:val="32"/>
        </w:rPr>
        <w:t>。</w:t>
      </w:r>
    </w:p>
    <w:p w:rsidR="007B6B52" w:rsidRPr="00263FDD" w:rsidRDefault="007B6B52" w:rsidP="007B6B52">
      <w:pPr>
        <w:spacing w:line="560" w:lineRule="exact"/>
        <w:ind w:rightChars="-35" w:right="-84"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sidR="00E60C31">
        <w:rPr>
          <w:rFonts w:ascii="仿宋_GB2312" w:eastAsia="仿宋_GB2312" w:hint="eastAsia"/>
          <w:sz w:val="32"/>
          <w:szCs w:val="32"/>
        </w:rPr>
        <w:t>目标领域</w:t>
      </w:r>
      <w:r w:rsidRPr="00263FDD">
        <w:rPr>
          <w:rFonts w:ascii="仿宋_GB2312" w:eastAsia="仿宋_GB2312" w:hint="eastAsia"/>
          <w:sz w:val="32"/>
          <w:szCs w:val="32"/>
        </w:rPr>
        <w:t>产业调查</w:t>
      </w:r>
      <w:r w:rsidR="00584955">
        <w:rPr>
          <w:rFonts w:ascii="仿宋_GB2312" w:eastAsia="仿宋_GB2312" w:hint="eastAsia"/>
          <w:sz w:val="32"/>
          <w:szCs w:val="32"/>
        </w:rPr>
        <w:t>。</w:t>
      </w:r>
      <w:r w:rsidRPr="00263FDD">
        <w:rPr>
          <w:rFonts w:ascii="仿宋_GB2312" w:eastAsia="仿宋_GB2312" w:hint="eastAsia"/>
          <w:sz w:val="32"/>
          <w:szCs w:val="32"/>
        </w:rPr>
        <w:t>对全球各个国家及区域的产业发展状况、产品技术进行调查分析，产业发展状况分析的具体内容包括产业概况、市场分析、竞争趋势分析</w:t>
      </w:r>
      <w:r w:rsidR="00E60C31">
        <w:rPr>
          <w:rFonts w:ascii="仿宋_GB2312" w:eastAsia="仿宋_GB2312" w:hint="eastAsia"/>
          <w:sz w:val="32"/>
          <w:szCs w:val="32"/>
        </w:rPr>
        <w:t>等。</w:t>
      </w:r>
    </w:p>
    <w:p w:rsidR="007B6B52" w:rsidRPr="00263FDD" w:rsidRDefault="00B34B66" w:rsidP="007B6B52">
      <w:pPr>
        <w:spacing w:line="560" w:lineRule="exact"/>
        <w:ind w:rightChars="-35" w:right="-84" w:firstLineChars="200" w:firstLine="640"/>
        <w:rPr>
          <w:rFonts w:ascii="仿宋_GB2312" w:eastAsia="仿宋_GB2312"/>
          <w:sz w:val="32"/>
          <w:szCs w:val="32"/>
        </w:rPr>
      </w:pPr>
      <w:r>
        <w:rPr>
          <w:rFonts w:ascii="仿宋_GB2312" w:eastAsia="仿宋_GB2312"/>
          <w:sz w:val="32"/>
          <w:szCs w:val="32"/>
        </w:rPr>
        <w:t>3</w:t>
      </w:r>
      <w:r w:rsidR="007B6B52">
        <w:rPr>
          <w:rFonts w:ascii="仿宋_GB2312" w:eastAsia="仿宋_GB2312"/>
          <w:sz w:val="32"/>
          <w:szCs w:val="32"/>
        </w:rPr>
        <w:t>.</w:t>
      </w:r>
      <w:r w:rsidR="007B6B52" w:rsidRPr="00263FDD">
        <w:rPr>
          <w:rFonts w:ascii="仿宋_GB2312" w:eastAsia="仿宋_GB2312" w:hint="eastAsia"/>
          <w:sz w:val="32"/>
          <w:szCs w:val="32"/>
        </w:rPr>
        <w:t>专利信息调查与分析</w:t>
      </w:r>
      <w:r w:rsidR="00584955">
        <w:rPr>
          <w:rFonts w:ascii="仿宋_GB2312" w:eastAsia="仿宋_GB2312" w:hint="eastAsia"/>
          <w:sz w:val="32"/>
          <w:szCs w:val="32"/>
        </w:rPr>
        <w:t>。</w:t>
      </w:r>
      <w:r w:rsidR="007B6B52" w:rsidRPr="00263FDD">
        <w:rPr>
          <w:rFonts w:ascii="仿宋_GB2312" w:eastAsia="仿宋_GB2312" w:hint="eastAsia"/>
          <w:sz w:val="32"/>
          <w:szCs w:val="32"/>
        </w:rPr>
        <w:t>主要在于透过专利信息的分析，了解产业与专利布局的关系，进一步来指导区域产业的发展。专利信息调查与分析的主要内容包括主要竞争对手专利分析以及知识产权活动分析等，具体内容包含</w:t>
      </w:r>
      <w:r>
        <w:rPr>
          <w:rFonts w:ascii="仿宋_GB2312" w:eastAsia="仿宋_GB2312" w:hint="eastAsia"/>
          <w:sz w:val="32"/>
          <w:szCs w:val="32"/>
        </w:rPr>
        <w:t>专利</w:t>
      </w:r>
      <w:r w:rsidR="007B6B52" w:rsidRPr="00263FDD">
        <w:rPr>
          <w:rFonts w:ascii="仿宋_GB2312" w:eastAsia="仿宋_GB2312" w:hint="eastAsia"/>
          <w:sz w:val="32"/>
          <w:szCs w:val="32"/>
        </w:rPr>
        <w:t>申请技术趋势、</w:t>
      </w:r>
      <w:r w:rsidR="00584955">
        <w:rPr>
          <w:rFonts w:ascii="仿宋_GB2312" w:eastAsia="仿宋_GB2312" w:hint="eastAsia"/>
          <w:sz w:val="32"/>
          <w:szCs w:val="32"/>
        </w:rPr>
        <w:t>专利</w:t>
      </w:r>
      <w:r>
        <w:rPr>
          <w:rFonts w:ascii="仿宋_GB2312" w:eastAsia="仿宋_GB2312" w:hint="eastAsia"/>
          <w:sz w:val="32"/>
          <w:szCs w:val="32"/>
        </w:rPr>
        <w:t>布局方向</w:t>
      </w:r>
      <w:r w:rsidR="007B6B52" w:rsidRPr="00263FDD">
        <w:rPr>
          <w:rFonts w:ascii="仿宋_GB2312" w:eastAsia="仿宋_GB2312" w:hint="eastAsia"/>
          <w:sz w:val="32"/>
          <w:szCs w:val="32"/>
        </w:rPr>
        <w:t>分析等</w:t>
      </w:r>
      <w:r w:rsidR="00ED7A9A">
        <w:rPr>
          <w:rFonts w:ascii="仿宋_GB2312" w:eastAsia="仿宋_GB2312" w:hint="eastAsia"/>
          <w:sz w:val="32"/>
          <w:szCs w:val="32"/>
        </w:rPr>
        <w:t>。</w:t>
      </w:r>
    </w:p>
    <w:p w:rsidR="00584955" w:rsidRDefault="0087552C" w:rsidP="007B6B52">
      <w:pPr>
        <w:spacing w:line="560" w:lineRule="exact"/>
        <w:ind w:left="643" w:rightChars="-35" w:right="-84"/>
        <w:rPr>
          <w:rFonts w:ascii="仿宋_GB2312" w:eastAsia="仿宋_GB2312"/>
          <w:sz w:val="32"/>
          <w:szCs w:val="32"/>
        </w:rPr>
      </w:pPr>
      <w:r>
        <w:rPr>
          <w:rFonts w:ascii="仿宋_GB2312" w:eastAsia="仿宋_GB2312" w:hint="eastAsia"/>
          <w:sz w:val="32"/>
          <w:szCs w:val="32"/>
        </w:rPr>
        <w:t>4</w:t>
      </w:r>
      <w:r w:rsidR="00FF56D9">
        <w:rPr>
          <w:rFonts w:ascii="仿宋_GB2312" w:eastAsia="仿宋_GB2312" w:hint="eastAsia"/>
          <w:sz w:val="32"/>
          <w:szCs w:val="32"/>
        </w:rPr>
        <w:t>.</w:t>
      </w:r>
      <w:r w:rsidR="007B6B52" w:rsidRPr="00263FDD">
        <w:rPr>
          <w:rFonts w:ascii="仿宋_GB2312" w:eastAsia="仿宋_GB2312" w:hint="eastAsia"/>
          <w:sz w:val="32"/>
          <w:szCs w:val="32"/>
        </w:rPr>
        <w:t>专利导航报告结论与建议</w:t>
      </w:r>
      <w:r w:rsidR="00ED7A9A">
        <w:rPr>
          <w:rFonts w:ascii="仿宋_GB2312" w:eastAsia="仿宋_GB2312" w:hint="eastAsia"/>
          <w:sz w:val="32"/>
          <w:szCs w:val="32"/>
        </w:rPr>
        <w:t>。</w:t>
      </w:r>
      <w:r w:rsidR="007B6B52" w:rsidRPr="00263FDD">
        <w:rPr>
          <w:rFonts w:ascii="仿宋_GB2312" w:eastAsia="仿宋_GB2312" w:hint="eastAsia"/>
          <w:sz w:val="32"/>
          <w:szCs w:val="32"/>
        </w:rPr>
        <w:t>最终的专利导航报告</w:t>
      </w:r>
    </w:p>
    <w:p w:rsidR="007B6B52" w:rsidRPr="007B6B52" w:rsidRDefault="007B6B52" w:rsidP="00584955">
      <w:pPr>
        <w:spacing w:line="560" w:lineRule="exact"/>
        <w:ind w:rightChars="-35" w:right="-84"/>
        <w:rPr>
          <w:rFonts w:ascii="楷体" w:eastAsia="楷体" w:hAnsi="楷体"/>
          <w:b/>
          <w:sz w:val="32"/>
          <w:szCs w:val="32"/>
        </w:rPr>
      </w:pPr>
      <w:r w:rsidRPr="00263FDD">
        <w:rPr>
          <w:rFonts w:ascii="仿宋_GB2312" w:eastAsia="仿宋_GB2312" w:hint="eastAsia"/>
          <w:sz w:val="32"/>
          <w:szCs w:val="32"/>
        </w:rPr>
        <w:t>需要给出产业专利导航结论及建议，进而能够为产业政策的制定者提供参考，包含产业整体态势分析</w:t>
      </w:r>
      <w:r w:rsidR="00584955">
        <w:rPr>
          <w:rFonts w:ascii="仿宋_GB2312" w:eastAsia="仿宋_GB2312" w:hint="eastAsia"/>
          <w:sz w:val="32"/>
          <w:szCs w:val="32"/>
        </w:rPr>
        <w:t>，</w:t>
      </w:r>
      <w:r w:rsidRPr="00263FDD">
        <w:rPr>
          <w:rFonts w:ascii="仿宋_GB2312" w:eastAsia="仿宋_GB2312" w:hint="eastAsia"/>
          <w:sz w:val="32"/>
          <w:szCs w:val="32"/>
        </w:rPr>
        <w:t>区域产业发展定位分析，区域发展路径建议，产业面临问题及对策分析，</w:t>
      </w:r>
      <w:r w:rsidR="00584955">
        <w:rPr>
          <w:rFonts w:ascii="仿宋_GB2312" w:eastAsia="仿宋_GB2312" w:hint="eastAsia"/>
          <w:sz w:val="32"/>
          <w:szCs w:val="32"/>
        </w:rPr>
        <w:t>技术发展趋势分析等。</w:t>
      </w:r>
    </w:p>
    <w:p w:rsidR="00F16811" w:rsidRDefault="00584955" w:rsidP="00ED3A9C">
      <w:pPr>
        <w:spacing w:line="560" w:lineRule="exact"/>
        <w:ind w:rightChars="-35" w:right="-84" w:firstLineChars="200" w:firstLine="643"/>
        <w:rPr>
          <w:rFonts w:ascii="楷体" w:eastAsia="楷体" w:hAnsi="楷体"/>
          <w:b/>
          <w:sz w:val="32"/>
          <w:szCs w:val="32"/>
        </w:rPr>
      </w:pPr>
      <w:r>
        <w:rPr>
          <w:rFonts w:ascii="楷体" w:eastAsia="楷体" w:hAnsi="楷体" w:hint="eastAsia"/>
          <w:b/>
          <w:sz w:val="32"/>
          <w:szCs w:val="32"/>
        </w:rPr>
        <w:t>（二）</w:t>
      </w:r>
      <w:r w:rsidR="0087552C" w:rsidRPr="00584955">
        <w:rPr>
          <w:rFonts w:ascii="楷体" w:eastAsia="楷体" w:hAnsi="楷体" w:hint="eastAsia"/>
          <w:b/>
          <w:sz w:val="32"/>
          <w:szCs w:val="32"/>
        </w:rPr>
        <w:t>建设深圳市</w:t>
      </w:r>
      <w:r w:rsidR="0087552C">
        <w:rPr>
          <w:rFonts w:ascii="楷体" w:eastAsia="楷体" w:hAnsi="楷体" w:hint="eastAsia"/>
          <w:b/>
          <w:sz w:val="32"/>
          <w:szCs w:val="32"/>
        </w:rPr>
        <w:t>生物医药</w:t>
      </w:r>
      <w:r w:rsidR="0087552C" w:rsidRPr="00584955">
        <w:rPr>
          <w:rFonts w:ascii="楷体" w:eastAsia="楷体" w:hAnsi="楷体" w:hint="eastAsia"/>
          <w:b/>
          <w:sz w:val="32"/>
          <w:szCs w:val="32"/>
        </w:rPr>
        <w:t>产业专利导航数据信息平台</w:t>
      </w:r>
    </w:p>
    <w:p w:rsidR="009A4BB5" w:rsidRDefault="009A4BB5" w:rsidP="009A4BB5">
      <w:pPr>
        <w:rPr>
          <w:rFonts w:ascii="仿宋_GB2312" w:eastAsia="仿宋_GB2312"/>
          <w:sz w:val="32"/>
          <w:szCs w:val="32"/>
        </w:rPr>
      </w:pPr>
      <w:r w:rsidRPr="009A4BB5">
        <w:rPr>
          <w:rFonts w:ascii="仿宋_GB2312" w:eastAsia="仿宋_GB2312" w:hint="eastAsia"/>
          <w:sz w:val="32"/>
          <w:szCs w:val="32"/>
        </w:rPr>
        <w:t>   </w:t>
      </w:r>
      <w:r w:rsidRPr="009A4BB5">
        <w:rPr>
          <w:rFonts w:ascii="仿宋_GB2312" w:eastAsia="仿宋_GB2312" w:hint="eastAsia"/>
          <w:sz w:val="32"/>
          <w:szCs w:val="32"/>
        </w:rPr>
        <w:t xml:space="preserve">   根据项目需要，将生物医药产业各相关细分领域（导航</w:t>
      </w:r>
      <w:r w:rsidRPr="009A4BB5">
        <w:rPr>
          <w:rFonts w:ascii="仿宋_GB2312" w:eastAsia="仿宋_GB2312" w:hint="eastAsia"/>
          <w:sz w:val="32"/>
          <w:szCs w:val="32"/>
        </w:rPr>
        <w:lastRenderedPageBreak/>
        <w:t>项目相关）的专利数据形成可分类、可检索、可查询、可统计的数据信息平台（数据量不少于10万条，且更新频率不低于每两周一次），按照需求导出并测试检索表达式（除乙方已有检索基础的抗体药物</w:t>
      </w:r>
      <w:r w:rsidR="003557D7">
        <w:rPr>
          <w:rFonts w:ascii="仿宋_GB2312" w:eastAsia="仿宋_GB2312" w:hint="eastAsia"/>
          <w:sz w:val="32"/>
          <w:szCs w:val="32"/>
        </w:rPr>
        <w:t>等领域外的其他细分领域表达式由甲方协调提供），定制开发平台主页，</w:t>
      </w:r>
      <w:r w:rsidR="003557D7">
        <w:rPr>
          <w:rFonts w:ascii="仿宋_GB2312" w:eastAsia="仿宋_GB2312"/>
          <w:sz w:val="32"/>
          <w:szCs w:val="32"/>
        </w:rPr>
        <w:t>数据平台满足新闻、</w:t>
      </w:r>
      <w:r w:rsidR="003557D7">
        <w:rPr>
          <w:rFonts w:ascii="仿宋_GB2312" w:eastAsia="仿宋_GB2312" w:hint="eastAsia"/>
          <w:sz w:val="32"/>
          <w:szCs w:val="32"/>
        </w:rPr>
        <w:t>资讯</w:t>
      </w:r>
      <w:r w:rsidR="003557D7">
        <w:rPr>
          <w:rFonts w:ascii="仿宋_GB2312" w:eastAsia="仿宋_GB2312"/>
          <w:sz w:val="32"/>
          <w:szCs w:val="32"/>
        </w:rPr>
        <w:t>发布功能</w:t>
      </w:r>
      <w:r w:rsidRPr="009A4BB5">
        <w:rPr>
          <w:rFonts w:ascii="仿宋_GB2312" w:eastAsia="仿宋_GB2312" w:hint="eastAsia"/>
          <w:sz w:val="32"/>
          <w:szCs w:val="32"/>
        </w:rPr>
        <w:t>。</w:t>
      </w:r>
    </w:p>
    <w:p w:rsidR="00EB116D" w:rsidRDefault="00EB116D" w:rsidP="00EB116D">
      <w:pPr>
        <w:spacing w:line="560" w:lineRule="exact"/>
        <w:ind w:rightChars="-35" w:right="-84" w:firstLineChars="200" w:firstLine="640"/>
        <w:rPr>
          <w:rFonts w:ascii="楷体" w:eastAsia="楷体" w:hAnsi="楷体"/>
          <w:b/>
          <w:bCs/>
          <w:sz w:val="32"/>
          <w:szCs w:val="32"/>
        </w:rPr>
      </w:pPr>
      <w:r>
        <w:rPr>
          <w:rFonts w:ascii="黑体" w:eastAsia="黑体" w:hAnsi="黑体" w:hint="eastAsia"/>
          <w:bCs/>
          <w:sz w:val="32"/>
          <w:szCs w:val="32"/>
        </w:rPr>
        <w:t>第</w:t>
      </w:r>
      <w:r w:rsidR="006940A5">
        <w:rPr>
          <w:rFonts w:ascii="黑体" w:eastAsia="黑体" w:hAnsi="黑体" w:hint="eastAsia"/>
          <w:bCs/>
          <w:sz w:val="32"/>
          <w:szCs w:val="32"/>
        </w:rPr>
        <w:t>二</w:t>
      </w:r>
      <w:r>
        <w:rPr>
          <w:rFonts w:ascii="黑体" w:eastAsia="黑体" w:hAnsi="黑体" w:hint="eastAsia"/>
          <w:bCs/>
          <w:sz w:val="32"/>
          <w:szCs w:val="32"/>
        </w:rPr>
        <w:t>条 项目进度安排</w:t>
      </w:r>
    </w:p>
    <w:p w:rsidR="006940A5" w:rsidRDefault="006940A5" w:rsidP="006940A5">
      <w:pPr>
        <w:spacing w:line="560" w:lineRule="exact"/>
        <w:ind w:rightChars="-35" w:right="-84" w:firstLineChars="200" w:firstLine="640"/>
        <w:rPr>
          <w:rFonts w:ascii="仿宋_GB2312" w:eastAsia="仿宋_GB2312"/>
          <w:sz w:val="32"/>
          <w:szCs w:val="32"/>
        </w:rPr>
      </w:pPr>
      <w:r>
        <w:rPr>
          <w:rFonts w:ascii="仿宋_GB2312" w:eastAsia="仿宋_GB2312" w:hint="eastAsia"/>
          <w:sz w:val="32"/>
          <w:szCs w:val="32"/>
        </w:rPr>
        <w:t>2020年</w:t>
      </w:r>
      <w:r w:rsidRPr="004C25AD">
        <w:rPr>
          <w:rFonts w:ascii="仿宋_GB2312" w:eastAsia="仿宋_GB2312" w:hint="eastAsia"/>
          <w:color w:val="000000" w:themeColor="text1"/>
          <w:sz w:val="32"/>
          <w:szCs w:val="32"/>
        </w:rPr>
        <w:t>8月</w:t>
      </w:r>
      <w:r w:rsidR="00086A3D" w:rsidRPr="004C25AD">
        <w:rPr>
          <w:rFonts w:ascii="仿宋_GB2312" w:eastAsia="仿宋_GB2312" w:hint="eastAsia"/>
          <w:color w:val="000000" w:themeColor="text1"/>
          <w:sz w:val="32"/>
          <w:szCs w:val="32"/>
        </w:rPr>
        <w:t>31</w:t>
      </w:r>
      <w:r>
        <w:rPr>
          <w:rFonts w:ascii="仿宋_GB2312" w:eastAsia="仿宋_GB2312" w:hint="eastAsia"/>
          <w:sz w:val="32"/>
          <w:szCs w:val="32"/>
        </w:rPr>
        <w:t>日之前完成</w:t>
      </w:r>
      <w:r w:rsidRPr="006940A5">
        <w:rPr>
          <w:rFonts w:ascii="仿宋_GB2312" w:eastAsia="仿宋_GB2312" w:hint="eastAsia"/>
          <w:sz w:val="32"/>
          <w:szCs w:val="32"/>
        </w:rPr>
        <w:t>抗体药物（细分领域）专利导航分析研究</w:t>
      </w:r>
      <w:r>
        <w:rPr>
          <w:rFonts w:ascii="仿宋_GB2312" w:eastAsia="仿宋_GB2312" w:hint="eastAsia"/>
          <w:sz w:val="32"/>
          <w:szCs w:val="32"/>
        </w:rPr>
        <w:t>工作；</w:t>
      </w:r>
    </w:p>
    <w:p w:rsidR="006940A5" w:rsidRDefault="006940A5" w:rsidP="006940A5">
      <w:pPr>
        <w:spacing w:line="560" w:lineRule="exact"/>
        <w:ind w:rightChars="-35" w:right="-84" w:firstLineChars="200" w:firstLine="640"/>
        <w:rPr>
          <w:rFonts w:ascii="仿宋_GB2312" w:eastAsia="仿宋_GB2312"/>
          <w:sz w:val="32"/>
          <w:szCs w:val="32"/>
        </w:rPr>
      </w:pPr>
      <w:r>
        <w:rPr>
          <w:rFonts w:ascii="仿宋_GB2312" w:eastAsia="仿宋_GB2312" w:hint="eastAsia"/>
          <w:sz w:val="32"/>
          <w:szCs w:val="32"/>
        </w:rPr>
        <w:t>2020年9月15</w:t>
      </w:r>
      <w:r w:rsidR="0087552C">
        <w:rPr>
          <w:rFonts w:ascii="仿宋_GB2312" w:eastAsia="仿宋_GB2312" w:hint="eastAsia"/>
          <w:sz w:val="32"/>
          <w:szCs w:val="32"/>
        </w:rPr>
        <w:t>日之前完成</w:t>
      </w:r>
      <w:r w:rsidR="0087552C" w:rsidRPr="006940A5">
        <w:rPr>
          <w:rFonts w:ascii="仿宋_GB2312" w:eastAsia="仿宋_GB2312" w:hint="eastAsia"/>
          <w:sz w:val="32"/>
          <w:szCs w:val="32"/>
        </w:rPr>
        <w:t>深圳市</w:t>
      </w:r>
      <w:r w:rsidR="0087552C">
        <w:rPr>
          <w:rFonts w:ascii="仿宋_GB2312" w:eastAsia="仿宋_GB2312" w:hint="eastAsia"/>
          <w:sz w:val="32"/>
          <w:szCs w:val="32"/>
        </w:rPr>
        <w:t>生物医药</w:t>
      </w:r>
      <w:r w:rsidR="0087552C" w:rsidRPr="006940A5">
        <w:rPr>
          <w:rFonts w:ascii="仿宋_GB2312" w:eastAsia="仿宋_GB2312" w:hint="eastAsia"/>
          <w:sz w:val="32"/>
          <w:szCs w:val="32"/>
        </w:rPr>
        <w:t>产业专利导航数据信息平台建设工作</w:t>
      </w:r>
      <w:r w:rsidRPr="006940A5">
        <w:rPr>
          <w:rFonts w:ascii="仿宋_GB2312" w:eastAsia="仿宋_GB2312" w:hint="eastAsia"/>
          <w:sz w:val="32"/>
          <w:szCs w:val="32"/>
        </w:rPr>
        <w:t>；</w:t>
      </w:r>
    </w:p>
    <w:p w:rsidR="00EB116D" w:rsidRDefault="00EB116D" w:rsidP="00EB116D">
      <w:pPr>
        <w:spacing w:line="560" w:lineRule="exact"/>
        <w:ind w:rightChars="-35" w:right="-84" w:firstLineChars="195" w:firstLine="624"/>
        <w:rPr>
          <w:rFonts w:ascii="黑体" w:eastAsia="黑体" w:hAnsi="黑体"/>
          <w:sz w:val="32"/>
          <w:szCs w:val="32"/>
        </w:rPr>
      </w:pPr>
      <w:r>
        <w:rPr>
          <w:rFonts w:ascii="黑体" w:eastAsia="黑体" w:hAnsi="黑体" w:hint="eastAsia"/>
          <w:sz w:val="32"/>
          <w:szCs w:val="32"/>
        </w:rPr>
        <w:t>第</w:t>
      </w:r>
      <w:r w:rsidR="006940A5">
        <w:rPr>
          <w:rFonts w:ascii="黑体" w:eastAsia="黑体" w:hAnsi="黑体" w:hint="eastAsia"/>
          <w:sz w:val="32"/>
          <w:szCs w:val="32"/>
        </w:rPr>
        <w:t>三</w:t>
      </w:r>
      <w:r>
        <w:rPr>
          <w:rFonts w:ascii="黑体" w:eastAsia="黑体" w:hAnsi="黑体" w:hint="eastAsia"/>
          <w:sz w:val="32"/>
          <w:szCs w:val="32"/>
        </w:rPr>
        <w:t>条  权利义务</w:t>
      </w:r>
    </w:p>
    <w:p w:rsidR="00EB116D" w:rsidRDefault="00EB116D" w:rsidP="00EB116D">
      <w:pPr>
        <w:spacing w:line="560" w:lineRule="exact"/>
        <w:rPr>
          <w:rFonts w:ascii="楷体" w:eastAsia="楷体" w:hAnsi="楷体"/>
          <w:b/>
          <w:sz w:val="32"/>
          <w:szCs w:val="32"/>
        </w:rPr>
      </w:pPr>
      <w:r>
        <w:rPr>
          <w:rFonts w:ascii="仿宋_GB2312" w:eastAsia="仿宋_GB2312" w:hint="eastAsia"/>
          <w:sz w:val="32"/>
          <w:szCs w:val="32"/>
        </w:rPr>
        <w:t xml:space="preserve">   </w:t>
      </w:r>
      <w:r>
        <w:rPr>
          <w:rFonts w:ascii="楷体" w:eastAsia="楷体" w:hAnsi="楷体" w:hint="eastAsia"/>
          <w:b/>
          <w:sz w:val="32"/>
          <w:szCs w:val="32"/>
        </w:rPr>
        <w:t xml:space="preserve"> （一）</w:t>
      </w:r>
      <w:r w:rsidR="006940A5">
        <w:rPr>
          <w:rFonts w:ascii="楷体" w:eastAsia="楷体" w:hAnsi="楷体" w:hint="eastAsia"/>
          <w:b/>
          <w:sz w:val="32"/>
          <w:szCs w:val="32"/>
        </w:rPr>
        <w:t>双方</w:t>
      </w:r>
      <w:r>
        <w:rPr>
          <w:rFonts w:ascii="楷体" w:eastAsia="楷体" w:hAnsi="楷体" w:hint="eastAsia"/>
          <w:b/>
          <w:sz w:val="32"/>
          <w:szCs w:val="32"/>
        </w:rPr>
        <w:t>权利</w:t>
      </w:r>
    </w:p>
    <w:p w:rsidR="00EB116D" w:rsidRDefault="00EB116D" w:rsidP="00EB116D">
      <w:pPr>
        <w:spacing w:line="560" w:lineRule="exact"/>
        <w:ind w:firstLineChars="200" w:firstLine="640"/>
        <w:rPr>
          <w:rFonts w:ascii="仿宋_GB2312" w:eastAsia="仿宋_GB2312"/>
          <w:sz w:val="32"/>
          <w:szCs w:val="32"/>
        </w:rPr>
      </w:pPr>
      <w:r>
        <w:rPr>
          <w:rFonts w:ascii="仿宋_GB2312" w:eastAsia="仿宋_GB2312" w:hint="eastAsia"/>
          <w:sz w:val="32"/>
          <w:szCs w:val="32"/>
        </w:rPr>
        <w:t>1.对其余各方的不合理或不合法行为提出异议。</w:t>
      </w:r>
    </w:p>
    <w:p w:rsidR="00EB116D" w:rsidRDefault="00EB116D" w:rsidP="00EB116D">
      <w:pPr>
        <w:spacing w:line="560" w:lineRule="exact"/>
        <w:ind w:firstLineChars="200" w:firstLine="640"/>
        <w:rPr>
          <w:rFonts w:ascii="仿宋_GB2312" w:eastAsia="仿宋_GB2312"/>
          <w:sz w:val="32"/>
          <w:szCs w:val="32"/>
        </w:rPr>
      </w:pPr>
      <w:r>
        <w:rPr>
          <w:rFonts w:ascii="仿宋_GB2312" w:eastAsia="仿宋_GB2312" w:hint="eastAsia"/>
          <w:sz w:val="32"/>
          <w:szCs w:val="32"/>
        </w:rPr>
        <w:t>2.在一方的行为出现违反国家法律法规的情况下，其余各方有权终止协议的执行。</w:t>
      </w:r>
    </w:p>
    <w:p w:rsidR="00EB116D" w:rsidRDefault="00EB116D" w:rsidP="00EB116D">
      <w:pPr>
        <w:spacing w:line="560" w:lineRule="exact"/>
        <w:ind w:firstLineChars="200" w:firstLine="643"/>
        <w:rPr>
          <w:rFonts w:ascii="楷体" w:eastAsia="楷体" w:hAnsi="楷体"/>
          <w:b/>
          <w:sz w:val="32"/>
          <w:szCs w:val="32"/>
        </w:rPr>
      </w:pPr>
      <w:r>
        <w:rPr>
          <w:rFonts w:ascii="楷体" w:eastAsia="楷体" w:hAnsi="楷体" w:hint="eastAsia"/>
          <w:b/>
          <w:sz w:val="32"/>
          <w:szCs w:val="32"/>
        </w:rPr>
        <w:t>（二）</w:t>
      </w:r>
      <w:r w:rsidR="006940A5">
        <w:rPr>
          <w:rFonts w:ascii="楷体" w:eastAsia="楷体" w:hAnsi="楷体" w:hint="eastAsia"/>
          <w:b/>
          <w:sz w:val="32"/>
          <w:szCs w:val="32"/>
        </w:rPr>
        <w:t>双方</w:t>
      </w:r>
      <w:r>
        <w:rPr>
          <w:rFonts w:ascii="楷体" w:eastAsia="楷体" w:hAnsi="楷体" w:hint="eastAsia"/>
          <w:b/>
          <w:sz w:val="32"/>
          <w:szCs w:val="32"/>
        </w:rPr>
        <w:t>义务</w:t>
      </w:r>
    </w:p>
    <w:p w:rsidR="00EB116D" w:rsidRDefault="00EB116D" w:rsidP="00EB116D">
      <w:pPr>
        <w:spacing w:line="560" w:lineRule="exact"/>
        <w:ind w:firstLineChars="200" w:firstLine="640"/>
        <w:rPr>
          <w:rFonts w:ascii="仿宋_GB2312" w:eastAsia="仿宋_GB2312"/>
          <w:sz w:val="32"/>
          <w:szCs w:val="32"/>
        </w:rPr>
      </w:pPr>
      <w:r>
        <w:rPr>
          <w:rFonts w:ascii="仿宋_GB2312" w:eastAsia="仿宋_GB2312" w:hint="eastAsia"/>
          <w:sz w:val="32"/>
          <w:szCs w:val="32"/>
        </w:rPr>
        <w:t>1.守法义务。遵守国家法律法规和政策，在法律法规和政策许可的范围内开展业务。</w:t>
      </w:r>
    </w:p>
    <w:p w:rsidR="00EB116D" w:rsidRDefault="00EB116D" w:rsidP="00EB116D">
      <w:pPr>
        <w:spacing w:line="560" w:lineRule="exact"/>
        <w:ind w:firstLineChars="200" w:firstLine="640"/>
        <w:rPr>
          <w:rFonts w:ascii="仿宋_GB2312" w:eastAsia="仿宋_GB2312"/>
          <w:sz w:val="32"/>
          <w:szCs w:val="32"/>
        </w:rPr>
      </w:pPr>
      <w:r>
        <w:rPr>
          <w:rFonts w:ascii="仿宋_GB2312" w:eastAsia="仿宋_GB2312" w:hint="eastAsia"/>
          <w:sz w:val="32"/>
          <w:szCs w:val="32"/>
        </w:rPr>
        <w:t>2.告知义务。依据诚实信用的原则，在合作中及时告知其余各方合作相关情况，必要时告知可能对其余各方不利的情况。</w:t>
      </w:r>
    </w:p>
    <w:p w:rsidR="00EB116D" w:rsidRDefault="00EB116D" w:rsidP="00EB116D">
      <w:pPr>
        <w:spacing w:line="560" w:lineRule="exact"/>
        <w:ind w:firstLineChars="200" w:firstLine="640"/>
        <w:rPr>
          <w:rFonts w:ascii="仿宋_GB2312" w:eastAsia="仿宋_GB2312"/>
          <w:sz w:val="32"/>
          <w:szCs w:val="32"/>
        </w:rPr>
      </w:pPr>
      <w:r>
        <w:rPr>
          <w:rFonts w:ascii="仿宋_GB2312" w:eastAsia="仿宋_GB2312" w:hint="eastAsia"/>
          <w:sz w:val="32"/>
          <w:szCs w:val="32"/>
        </w:rPr>
        <w:t>3.保密义务。除法律规定必须披露或秘密持有方要求或同意披露的内容外，对于合作活动中所接受的信息和生成的</w:t>
      </w:r>
      <w:r>
        <w:rPr>
          <w:rFonts w:ascii="仿宋_GB2312" w:eastAsia="仿宋_GB2312" w:hint="eastAsia"/>
          <w:sz w:val="32"/>
          <w:szCs w:val="32"/>
        </w:rPr>
        <w:lastRenderedPageBreak/>
        <w:t>信息承担保密义务；对于甲乙丙三方的技术秘密和商业秘密承担保密义务。</w:t>
      </w:r>
    </w:p>
    <w:p w:rsidR="00EB116D" w:rsidRDefault="00EB116D" w:rsidP="00EB116D">
      <w:pPr>
        <w:spacing w:line="560" w:lineRule="exact"/>
        <w:ind w:rightChars="-35" w:right="-84" w:firstLineChars="195" w:firstLine="624"/>
        <w:rPr>
          <w:rFonts w:ascii="仿宋_GB2312" w:eastAsia="仿宋_GB2312"/>
          <w:sz w:val="32"/>
          <w:szCs w:val="32"/>
        </w:rPr>
      </w:pPr>
      <w:r>
        <w:rPr>
          <w:rFonts w:ascii="黑体" w:eastAsia="黑体" w:hAnsi="黑体" w:hint="eastAsia"/>
          <w:sz w:val="32"/>
          <w:szCs w:val="32"/>
        </w:rPr>
        <w:t>第</w:t>
      </w:r>
      <w:r w:rsidR="006940A5">
        <w:rPr>
          <w:rFonts w:ascii="黑体" w:eastAsia="黑体" w:hAnsi="黑体" w:hint="eastAsia"/>
          <w:sz w:val="32"/>
          <w:szCs w:val="32"/>
        </w:rPr>
        <w:t>四</w:t>
      </w:r>
      <w:r>
        <w:rPr>
          <w:rFonts w:ascii="黑体" w:eastAsia="黑体" w:hAnsi="黑体" w:hint="eastAsia"/>
          <w:sz w:val="32"/>
          <w:szCs w:val="32"/>
        </w:rPr>
        <w:t xml:space="preserve">条 经费和支出方式 </w:t>
      </w:r>
    </w:p>
    <w:p w:rsidR="00895255" w:rsidRDefault="00026A78" w:rsidP="00895255">
      <w:pPr>
        <w:spacing w:line="560" w:lineRule="exact"/>
        <w:ind w:rightChars="-35" w:right="-84" w:firstLineChars="200" w:firstLine="640"/>
        <w:outlineLvl w:val="0"/>
        <w:rPr>
          <w:rFonts w:ascii="仿宋_GB2312" w:eastAsia="仿宋_GB2312"/>
          <w:sz w:val="32"/>
          <w:szCs w:val="32"/>
        </w:rPr>
      </w:pPr>
      <w:r>
        <w:rPr>
          <w:rFonts w:ascii="仿宋_GB2312" w:eastAsia="仿宋_GB2312" w:hint="eastAsia"/>
          <w:sz w:val="32"/>
          <w:szCs w:val="32"/>
        </w:rPr>
        <w:t>项目经费总额</w:t>
      </w:r>
      <w:r w:rsidR="006940A5">
        <w:rPr>
          <w:rFonts w:ascii="仿宋_GB2312" w:eastAsia="仿宋_GB2312" w:hint="eastAsia"/>
          <w:sz w:val="32"/>
          <w:szCs w:val="32"/>
        </w:rPr>
        <w:t>35</w:t>
      </w:r>
      <w:r>
        <w:rPr>
          <w:rFonts w:ascii="仿宋_GB2312" w:eastAsia="仿宋_GB2312" w:hint="eastAsia"/>
          <w:sz w:val="32"/>
          <w:szCs w:val="32"/>
        </w:rPr>
        <w:t>万元</w:t>
      </w:r>
      <w:r w:rsidR="006940A5">
        <w:rPr>
          <w:rFonts w:ascii="仿宋_GB2312" w:eastAsia="仿宋_GB2312" w:hint="eastAsia"/>
          <w:sz w:val="32"/>
          <w:szCs w:val="32"/>
        </w:rPr>
        <w:t>。</w:t>
      </w:r>
    </w:p>
    <w:p w:rsidR="00AB2961" w:rsidRPr="00177E44" w:rsidRDefault="006940A5" w:rsidP="00895255">
      <w:pPr>
        <w:spacing w:line="560" w:lineRule="exact"/>
        <w:ind w:rightChars="-35" w:right="-84" w:firstLineChars="200" w:firstLine="640"/>
        <w:outlineLvl w:val="0"/>
        <w:rPr>
          <w:rFonts w:ascii="仿宋_GB2312" w:eastAsia="仿宋_GB2312"/>
          <w:sz w:val="32"/>
          <w:szCs w:val="32"/>
        </w:rPr>
      </w:pPr>
      <w:r>
        <w:rPr>
          <w:rFonts w:ascii="仿宋_GB2312" w:eastAsia="仿宋_GB2312" w:hint="eastAsia"/>
          <w:sz w:val="32"/>
          <w:szCs w:val="32"/>
        </w:rPr>
        <w:t>合同签订之后</w:t>
      </w:r>
      <w:r w:rsidRPr="00177E44">
        <w:rPr>
          <w:rFonts w:ascii="仿宋_GB2312" w:eastAsia="仿宋_GB2312" w:hint="eastAsia"/>
          <w:sz w:val="32"/>
          <w:szCs w:val="32"/>
        </w:rPr>
        <w:t>10个工作日内</w:t>
      </w:r>
      <w:r>
        <w:rPr>
          <w:rFonts w:ascii="仿宋_GB2312" w:eastAsia="仿宋_GB2312" w:hint="eastAsia"/>
          <w:sz w:val="32"/>
          <w:szCs w:val="32"/>
        </w:rPr>
        <w:t>，甲方先</w:t>
      </w:r>
      <w:r w:rsidR="00895255">
        <w:rPr>
          <w:rFonts w:ascii="仿宋_GB2312" w:eastAsia="仿宋_GB2312" w:hint="eastAsia"/>
          <w:sz w:val="32"/>
          <w:szCs w:val="32"/>
        </w:rPr>
        <w:t>向</w:t>
      </w:r>
      <w:r>
        <w:rPr>
          <w:rFonts w:ascii="仿宋_GB2312" w:eastAsia="仿宋_GB2312" w:hint="eastAsia"/>
          <w:sz w:val="32"/>
          <w:szCs w:val="32"/>
        </w:rPr>
        <w:t>乙方</w:t>
      </w:r>
      <w:r w:rsidR="00895255">
        <w:rPr>
          <w:rFonts w:ascii="仿宋_GB2312" w:eastAsia="仿宋_GB2312" w:hint="eastAsia"/>
          <w:sz w:val="32"/>
          <w:szCs w:val="32"/>
        </w:rPr>
        <w:t>的指定银行账户支付</w:t>
      </w:r>
      <w:r>
        <w:rPr>
          <w:rFonts w:ascii="仿宋_GB2312" w:eastAsia="仿宋_GB2312" w:hint="eastAsia"/>
          <w:sz w:val="32"/>
          <w:szCs w:val="32"/>
        </w:rPr>
        <w:t>总金额的</w:t>
      </w:r>
      <w:r w:rsidR="00AB2961" w:rsidRPr="005D4CB6">
        <w:rPr>
          <w:rFonts w:ascii="仿宋_GB2312" w:eastAsia="仿宋_GB2312"/>
          <w:sz w:val="32"/>
          <w:szCs w:val="32"/>
          <w:u w:val="single"/>
        </w:rPr>
        <w:t xml:space="preserve"> </w:t>
      </w:r>
      <w:r w:rsidR="003557D7">
        <w:rPr>
          <w:rFonts w:ascii="仿宋_GB2312" w:eastAsia="仿宋_GB2312"/>
          <w:sz w:val="32"/>
          <w:szCs w:val="32"/>
          <w:u w:val="single"/>
        </w:rPr>
        <w:t>50</w:t>
      </w:r>
      <w:r w:rsidR="00AB2961" w:rsidRPr="005D4CB6">
        <w:rPr>
          <w:rFonts w:ascii="仿宋_GB2312" w:eastAsia="仿宋_GB2312"/>
          <w:sz w:val="32"/>
          <w:szCs w:val="32"/>
          <w:u w:val="single"/>
        </w:rPr>
        <w:t>%</w:t>
      </w:r>
      <w:r w:rsidR="00026A78">
        <w:rPr>
          <w:rFonts w:ascii="仿宋_GB2312" w:eastAsia="仿宋_GB2312" w:hint="eastAsia"/>
          <w:sz w:val="32"/>
          <w:szCs w:val="32"/>
          <w:u w:val="single"/>
        </w:rPr>
        <w:t>，</w:t>
      </w:r>
      <w:r w:rsidR="00026A78" w:rsidRPr="00026A78">
        <w:rPr>
          <w:rFonts w:ascii="仿宋_GB2312" w:eastAsia="仿宋_GB2312" w:hint="eastAsia"/>
          <w:sz w:val="32"/>
          <w:szCs w:val="32"/>
        </w:rPr>
        <w:t>即</w:t>
      </w:r>
      <w:r>
        <w:rPr>
          <w:rFonts w:ascii="仿宋_GB2312" w:eastAsia="仿宋_GB2312" w:hint="eastAsia"/>
          <w:sz w:val="32"/>
          <w:szCs w:val="32"/>
        </w:rPr>
        <w:t>21</w:t>
      </w:r>
      <w:r w:rsidR="00026A78" w:rsidRPr="00026A78">
        <w:rPr>
          <w:rFonts w:ascii="仿宋_GB2312" w:eastAsia="仿宋_GB2312" w:hint="eastAsia"/>
          <w:sz w:val="32"/>
          <w:szCs w:val="32"/>
        </w:rPr>
        <w:t>万元</w:t>
      </w:r>
      <w:r>
        <w:rPr>
          <w:rFonts w:ascii="仿宋_GB2312" w:eastAsia="仿宋_GB2312" w:hint="eastAsia"/>
          <w:sz w:val="32"/>
          <w:szCs w:val="32"/>
        </w:rPr>
        <w:t>（大写：</w:t>
      </w:r>
      <w:r w:rsidR="003557D7">
        <w:rPr>
          <w:rFonts w:ascii="仿宋_GB2312" w:eastAsia="仿宋_GB2312" w:hint="eastAsia"/>
          <w:sz w:val="32"/>
          <w:szCs w:val="32"/>
        </w:rPr>
        <w:t>壹拾柒万伍</w:t>
      </w:r>
      <w:r w:rsidR="003557D7">
        <w:rPr>
          <w:rFonts w:ascii="仿宋_GB2312" w:eastAsia="仿宋_GB2312"/>
          <w:sz w:val="32"/>
          <w:szCs w:val="32"/>
        </w:rPr>
        <w:t>仟</w:t>
      </w:r>
      <w:r>
        <w:rPr>
          <w:rFonts w:ascii="仿宋_GB2312" w:eastAsia="仿宋_GB2312" w:hint="eastAsia"/>
          <w:sz w:val="32"/>
          <w:szCs w:val="32"/>
        </w:rPr>
        <w:t>元整）</w:t>
      </w:r>
      <w:r w:rsidR="00AB2961">
        <w:rPr>
          <w:rFonts w:ascii="仿宋_GB2312" w:eastAsia="仿宋_GB2312" w:hAnsi="仿宋_GB2312" w:cs="仿宋_GB2312" w:hint="eastAsia"/>
          <w:sz w:val="32"/>
          <w:szCs w:val="32"/>
        </w:rPr>
        <w:t>；</w:t>
      </w:r>
      <w:r w:rsidR="00B466C4">
        <w:rPr>
          <w:rFonts w:ascii="仿宋_GB2312" w:eastAsia="仿宋_GB2312" w:hint="eastAsia"/>
          <w:sz w:val="32"/>
          <w:szCs w:val="32"/>
        </w:rPr>
        <w:t>深圳市市场监督</w:t>
      </w:r>
      <w:r w:rsidR="00B466C4">
        <w:rPr>
          <w:rFonts w:ascii="仿宋_GB2312" w:eastAsia="仿宋_GB2312"/>
          <w:sz w:val="32"/>
          <w:szCs w:val="32"/>
        </w:rPr>
        <w:t>管理局第二笔项目款到款</w:t>
      </w:r>
      <w:r>
        <w:rPr>
          <w:rFonts w:ascii="仿宋_GB2312" w:eastAsia="仿宋_GB2312" w:hint="eastAsia"/>
          <w:sz w:val="32"/>
          <w:szCs w:val="32"/>
        </w:rPr>
        <w:t>后</w:t>
      </w:r>
      <w:r w:rsidR="00895255">
        <w:rPr>
          <w:rFonts w:ascii="仿宋_GB2312" w:eastAsia="仿宋_GB2312" w:hint="eastAsia"/>
          <w:sz w:val="32"/>
          <w:szCs w:val="32"/>
        </w:rPr>
        <w:t>10个工作日内，甲方向乙方指定银行账户支付总金额</w:t>
      </w:r>
      <w:r w:rsidR="00AB2961" w:rsidRPr="00177E44">
        <w:rPr>
          <w:rFonts w:ascii="仿宋_GB2312" w:eastAsia="仿宋_GB2312" w:hint="eastAsia"/>
          <w:sz w:val="32"/>
          <w:szCs w:val="32"/>
        </w:rPr>
        <w:t>的</w:t>
      </w:r>
      <w:r w:rsidR="003557D7">
        <w:rPr>
          <w:rFonts w:ascii="仿宋_GB2312" w:eastAsia="仿宋_GB2312"/>
          <w:sz w:val="32"/>
          <w:szCs w:val="32"/>
          <w:u w:val="single"/>
        </w:rPr>
        <w:t>5</w:t>
      </w:r>
      <w:r w:rsidR="003557D7">
        <w:rPr>
          <w:rFonts w:ascii="仿宋_GB2312" w:eastAsia="仿宋_GB2312" w:hint="eastAsia"/>
          <w:sz w:val="32"/>
          <w:szCs w:val="32"/>
          <w:u w:val="single"/>
        </w:rPr>
        <w:t>0</w:t>
      </w:r>
      <w:r w:rsidR="00AB2961" w:rsidRPr="005D4CB6">
        <w:rPr>
          <w:rFonts w:ascii="仿宋_GB2312" w:eastAsia="仿宋_GB2312"/>
          <w:sz w:val="32"/>
          <w:szCs w:val="32"/>
          <w:u w:val="single"/>
        </w:rPr>
        <w:t>%</w:t>
      </w:r>
      <w:r w:rsidR="00EE1B94">
        <w:rPr>
          <w:rFonts w:ascii="仿宋_GB2312" w:eastAsia="仿宋_GB2312" w:hint="eastAsia"/>
          <w:sz w:val="32"/>
          <w:szCs w:val="32"/>
          <w:u w:val="single"/>
        </w:rPr>
        <w:t>,</w:t>
      </w:r>
      <w:r w:rsidR="00026A78" w:rsidRPr="00026A78">
        <w:rPr>
          <w:rFonts w:ascii="仿宋_GB2312" w:eastAsia="仿宋_GB2312" w:hint="eastAsia"/>
          <w:sz w:val="32"/>
          <w:szCs w:val="32"/>
        </w:rPr>
        <w:t>即</w:t>
      </w:r>
      <w:r w:rsidR="003557D7">
        <w:rPr>
          <w:rFonts w:ascii="仿宋_GB2312" w:eastAsia="仿宋_GB2312"/>
          <w:sz w:val="32"/>
          <w:szCs w:val="32"/>
        </w:rPr>
        <w:t>17.5</w:t>
      </w:r>
      <w:r w:rsidR="00026A78" w:rsidRPr="00026A78">
        <w:rPr>
          <w:rFonts w:ascii="仿宋_GB2312" w:eastAsia="仿宋_GB2312" w:hint="eastAsia"/>
          <w:sz w:val="32"/>
          <w:szCs w:val="32"/>
        </w:rPr>
        <w:t>万元</w:t>
      </w:r>
      <w:r>
        <w:rPr>
          <w:rFonts w:ascii="仿宋_GB2312" w:eastAsia="仿宋_GB2312" w:hint="eastAsia"/>
          <w:sz w:val="32"/>
          <w:szCs w:val="32"/>
        </w:rPr>
        <w:t>（大写：</w:t>
      </w:r>
      <w:r w:rsidR="003557D7">
        <w:rPr>
          <w:rFonts w:ascii="仿宋_GB2312" w:eastAsia="仿宋_GB2312" w:hint="eastAsia"/>
          <w:sz w:val="32"/>
          <w:szCs w:val="32"/>
        </w:rPr>
        <w:t>壹拾柒万伍</w:t>
      </w:r>
      <w:r w:rsidR="003557D7">
        <w:rPr>
          <w:rFonts w:ascii="仿宋_GB2312" w:eastAsia="仿宋_GB2312"/>
          <w:sz w:val="32"/>
          <w:szCs w:val="32"/>
        </w:rPr>
        <w:t>仟</w:t>
      </w:r>
      <w:r w:rsidR="003557D7">
        <w:rPr>
          <w:rFonts w:ascii="仿宋_GB2312" w:eastAsia="仿宋_GB2312" w:hint="eastAsia"/>
          <w:sz w:val="32"/>
          <w:szCs w:val="32"/>
        </w:rPr>
        <w:t>元</w:t>
      </w:r>
      <w:r>
        <w:rPr>
          <w:rFonts w:ascii="仿宋_GB2312" w:eastAsia="仿宋_GB2312" w:hint="eastAsia"/>
          <w:sz w:val="32"/>
          <w:szCs w:val="32"/>
        </w:rPr>
        <w:t>整）</w:t>
      </w:r>
      <w:r w:rsidR="00AB2961" w:rsidRPr="00177E44">
        <w:rPr>
          <w:rFonts w:ascii="仿宋_GB2312" w:eastAsia="仿宋_GB2312" w:hint="eastAsia"/>
          <w:sz w:val="32"/>
          <w:szCs w:val="32"/>
        </w:rPr>
        <w:t>。</w:t>
      </w:r>
    </w:p>
    <w:p w:rsidR="00AB2961" w:rsidRDefault="00AB2961" w:rsidP="00AB2961">
      <w:pPr>
        <w:spacing w:line="560" w:lineRule="exact"/>
        <w:ind w:firstLineChars="200" w:firstLine="640"/>
        <w:rPr>
          <w:rFonts w:ascii="楷体" w:eastAsia="楷体" w:hAnsi="楷体"/>
          <w:b/>
          <w:sz w:val="32"/>
          <w:szCs w:val="32"/>
        </w:rPr>
      </w:pPr>
      <w:r w:rsidRPr="00177E44">
        <w:rPr>
          <w:rFonts w:ascii="仿宋_GB2312" w:eastAsia="仿宋_GB2312" w:hint="eastAsia"/>
          <w:sz w:val="32"/>
          <w:szCs w:val="32"/>
        </w:rPr>
        <w:t>乙方在收到甲方费用后10个工作日内按照要求向甲方提供正规财务发票</w:t>
      </w:r>
      <w:r w:rsidR="002371E8" w:rsidRPr="004C25AD">
        <w:rPr>
          <w:rFonts w:ascii="仿宋_GB2312" w:eastAsia="仿宋_GB2312" w:hint="eastAsia"/>
          <w:color w:val="000000" w:themeColor="text1"/>
          <w:sz w:val="32"/>
          <w:szCs w:val="32"/>
        </w:rPr>
        <w:t>(其中25万元开具数据加工费，剩余10万元开具技术开发费)</w:t>
      </w:r>
      <w:r w:rsidRPr="00177E44">
        <w:rPr>
          <w:rFonts w:ascii="仿宋_GB2312" w:eastAsia="仿宋_GB2312" w:hint="eastAsia"/>
          <w:sz w:val="32"/>
          <w:szCs w:val="32"/>
        </w:rPr>
        <w:t>。</w:t>
      </w:r>
    </w:p>
    <w:p w:rsidR="00AB2961" w:rsidRDefault="00AB2961" w:rsidP="00AB2961">
      <w:pPr>
        <w:spacing w:line="560" w:lineRule="exact"/>
        <w:ind w:firstLineChars="200" w:firstLine="643"/>
        <w:rPr>
          <w:rFonts w:ascii="仿宋_GB2312" w:eastAsia="仿宋_GB2312"/>
          <w:b/>
          <w:sz w:val="32"/>
          <w:szCs w:val="32"/>
        </w:rPr>
      </w:pPr>
      <w:r>
        <w:rPr>
          <w:rFonts w:ascii="仿宋_GB2312" w:eastAsia="仿宋_GB2312" w:hint="eastAsia"/>
          <w:b/>
          <w:sz w:val="32"/>
          <w:szCs w:val="32"/>
        </w:rPr>
        <w:t>乙方账户信息：</w:t>
      </w:r>
    </w:p>
    <w:p w:rsidR="00AB2961" w:rsidRDefault="00AB2961" w:rsidP="00AB2961">
      <w:pPr>
        <w:ind w:firstLineChars="200" w:firstLine="640"/>
        <w:rPr>
          <w:rFonts w:ascii="仿宋_GB2312" w:eastAsia="仿宋_GB2312" w:hAnsi="华文仿宋"/>
          <w:sz w:val="32"/>
          <w:szCs w:val="32"/>
        </w:rPr>
      </w:pPr>
      <w:r>
        <w:rPr>
          <w:rFonts w:ascii="仿宋_GB2312" w:eastAsia="仿宋_GB2312" w:hAnsi="华文仿宋" w:cs="Arial" w:hint="eastAsia"/>
          <w:sz w:val="32"/>
          <w:szCs w:val="32"/>
        </w:rPr>
        <w:t>账户名称：</w:t>
      </w:r>
      <w:r>
        <w:rPr>
          <w:rFonts w:ascii="仿宋_GB2312" w:eastAsia="仿宋_GB2312" w:hAnsi="华文仿宋" w:hint="eastAsia"/>
          <w:sz w:val="32"/>
          <w:szCs w:val="32"/>
        </w:rPr>
        <w:t>知识产权出版社有限责任公司</w:t>
      </w:r>
    </w:p>
    <w:p w:rsidR="00AB2961" w:rsidRDefault="00AB2961" w:rsidP="00AB2961">
      <w:pPr>
        <w:ind w:firstLineChars="200" w:firstLine="640"/>
        <w:rPr>
          <w:rFonts w:ascii="仿宋_GB2312" w:eastAsia="仿宋_GB2312" w:hAnsi="华文仿宋"/>
          <w:sz w:val="32"/>
          <w:szCs w:val="32"/>
        </w:rPr>
      </w:pPr>
      <w:r>
        <w:rPr>
          <w:rFonts w:ascii="仿宋_GB2312" w:eastAsia="仿宋_GB2312" w:hAnsi="华文仿宋" w:hint="eastAsia"/>
          <w:sz w:val="32"/>
          <w:szCs w:val="32"/>
        </w:rPr>
        <w:t>开户行：中国工商银行北京北太平庄支行</w:t>
      </w:r>
    </w:p>
    <w:p w:rsidR="00AB2961" w:rsidRDefault="00AB2961" w:rsidP="00AB2961">
      <w:pPr>
        <w:ind w:firstLineChars="200" w:firstLine="640"/>
        <w:rPr>
          <w:rFonts w:ascii="仿宋_GB2312" w:eastAsia="仿宋_GB2312" w:hAnsi="华文仿宋"/>
          <w:sz w:val="32"/>
          <w:szCs w:val="32"/>
        </w:rPr>
      </w:pPr>
      <w:r>
        <w:rPr>
          <w:rFonts w:ascii="仿宋_GB2312" w:eastAsia="仿宋_GB2312" w:hAnsi="华文仿宋" w:hint="eastAsia"/>
          <w:sz w:val="32"/>
          <w:szCs w:val="32"/>
        </w:rPr>
        <w:t>账号：0200010009004601324</w:t>
      </w:r>
    </w:p>
    <w:p w:rsidR="0028621C" w:rsidRDefault="0028621C" w:rsidP="0028621C">
      <w:pPr>
        <w:spacing w:line="560" w:lineRule="exact"/>
        <w:ind w:rightChars="-35" w:right="-84" w:firstLineChars="195" w:firstLine="624"/>
        <w:rPr>
          <w:rFonts w:ascii="黑体" w:eastAsia="黑体" w:hAnsi="黑体"/>
          <w:sz w:val="32"/>
          <w:szCs w:val="32"/>
        </w:rPr>
      </w:pPr>
      <w:r>
        <w:rPr>
          <w:rFonts w:ascii="黑体" w:eastAsia="黑体" w:hAnsi="黑体" w:hint="eastAsia"/>
          <w:sz w:val="32"/>
          <w:szCs w:val="32"/>
        </w:rPr>
        <w:t>第六条 成果归属</w:t>
      </w:r>
    </w:p>
    <w:p w:rsidR="0028621C" w:rsidRDefault="0028621C" w:rsidP="0028621C">
      <w:pPr>
        <w:spacing w:before="120" w:line="560" w:lineRule="exact"/>
        <w:ind w:firstLineChars="196" w:firstLine="627"/>
        <w:rPr>
          <w:rFonts w:ascii="仿宋_GB2312" w:eastAsia="仿宋_GB2312"/>
          <w:sz w:val="32"/>
          <w:szCs w:val="32"/>
        </w:rPr>
      </w:pPr>
      <w:r>
        <w:rPr>
          <w:rFonts w:ascii="仿宋_GB2312" w:eastAsia="仿宋_GB2312" w:hint="eastAsia"/>
          <w:sz w:val="32"/>
          <w:szCs w:val="32"/>
        </w:rPr>
        <w:t>在合作期间依托甲方的技术方案产生的任何专利及其它知识产权归属于甲方。</w:t>
      </w:r>
    </w:p>
    <w:p w:rsidR="0028621C" w:rsidRDefault="0028621C" w:rsidP="0028621C">
      <w:pPr>
        <w:spacing w:line="560" w:lineRule="exact"/>
        <w:ind w:rightChars="-35" w:right="-84" w:firstLineChars="195" w:firstLine="624"/>
        <w:rPr>
          <w:rFonts w:ascii="黑体" w:eastAsia="黑体" w:hAnsi="黑体"/>
          <w:sz w:val="32"/>
          <w:szCs w:val="32"/>
        </w:rPr>
      </w:pPr>
      <w:r>
        <w:rPr>
          <w:rFonts w:ascii="黑体" w:eastAsia="黑体" w:hAnsi="黑体" w:hint="eastAsia"/>
          <w:sz w:val="32"/>
          <w:szCs w:val="32"/>
        </w:rPr>
        <w:t>第七条 其他</w:t>
      </w:r>
    </w:p>
    <w:p w:rsidR="0028621C" w:rsidRDefault="0028621C" w:rsidP="0028621C">
      <w:pPr>
        <w:spacing w:line="560" w:lineRule="exact"/>
        <w:ind w:firstLine="570"/>
        <w:rPr>
          <w:rFonts w:ascii="仿宋_GB2312" w:eastAsia="仿宋_GB2312"/>
          <w:sz w:val="32"/>
          <w:szCs w:val="32"/>
        </w:rPr>
      </w:pPr>
      <w:r>
        <w:rPr>
          <w:rFonts w:ascii="仿宋_GB2312" w:eastAsia="仿宋_GB2312" w:hint="eastAsia"/>
          <w:sz w:val="32"/>
          <w:szCs w:val="32"/>
        </w:rPr>
        <w:t>1.本</w:t>
      </w:r>
      <w:r w:rsidR="00895255">
        <w:rPr>
          <w:rFonts w:ascii="仿宋_GB2312" w:eastAsia="仿宋_GB2312" w:hint="eastAsia"/>
          <w:sz w:val="32"/>
          <w:szCs w:val="32"/>
        </w:rPr>
        <w:t>合同</w:t>
      </w:r>
      <w:r>
        <w:rPr>
          <w:rFonts w:ascii="仿宋_GB2312" w:eastAsia="仿宋_GB2312" w:hint="eastAsia"/>
          <w:sz w:val="32"/>
          <w:szCs w:val="32"/>
        </w:rPr>
        <w:t>未尽事宜，由</w:t>
      </w:r>
      <w:r w:rsidR="00895255">
        <w:rPr>
          <w:rFonts w:ascii="仿宋_GB2312" w:eastAsia="仿宋_GB2312" w:hint="eastAsia"/>
          <w:sz w:val="32"/>
          <w:szCs w:val="32"/>
        </w:rPr>
        <w:t>双</w:t>
      </w:r>
      <w:r>
        <w:rPr>
          <w:rFonts w:ascii="仿宋_GB2312" w:eastAsia="仿宋_GB2312" w:hint="eastAsia"/>
          <w:sz w:val="32"/>
          <w:szCs w:val="32"/>
        </w:rPr>
        <w:t>方协商解决。</w:t>
      </w:r>
    </w:p>
    <w:p w:rsidR="0028621C" w:rsidRDefault="0028621C" w:rsidP="0028621C">
      <w:pPr>
        <w:spacing w:line="560" w:lineRule="exact"/>
        <w:ind w:firstLineChars="200" w:firstLine="640"/>
        <w:rPr>
          <w:rFonts w:ascii="仿宋_GB2312" w:eastAsia="仿宋_GB2312"/>
          <w:sz w:val="32"/>
          <w:szCs w:val="32"/>
        </w:rPr>
      </w:pPr>
      <w:r>
        <w:rPr>
          <w:rFonts w:ascii="仿宋_GB2312" w:eastAsia="仿宋_GB2312" w:hint="eastAsia"/>
          <w:sz w:val="32"/>
          <w:szCs w:val="32"/>
        </w:rPr>
        <w:t>2.本</w:t>
      </w:r>
      <w:r w:rsidR="00895255">
        <w:rPr>
          <w:rFonts w:ascii="仿宋_GB2312" w:eastAsia="仿宋_GB2312" w:hint="eastAsia"/>
          <w:sz w:val="32"/>
          <w:szCs w:val="32"/>
        </w:rPr>
        <w:t>合同</w:t>
      </w:r>
      <w:r>
        <w:rPr>
          <w:rFonts w:ascii="仿宋_GB2312" w:eastAsia="仿宋_GB2312" w:hint="eastAsia"/>
          <w:sz w:val="32"/>
          <w:szCs w:val="32"/>
        </w:rPr>
        <w:t>自项目</w:t>
      </w:r>
      <w:r w:rsidR="00895255">
        <w:rPr>
          <w:rFonts w:ascii="仿宋_GB2312" w:eastAsia="仿宋_GB2312" w:hint="eastAsia"/>
          <w:sz w:val="32"/>
          <w:szCs w:val="32"/>
        </w:rPr>
        <w:t>签字盖章</w:t>
      </w:r>
      <w:r>
        <w:rPr>
          <w:rFonts w:ascii="仿宋_GB2312" w:eastAsia="仿宋_GB2312" w:hint="eastAsia"/>
          <w:sz w:val="32"/>
          <w:szCs w:val="32"/>
        </w:rPr>
        <w:t>之日起生效。</w:t>
      </w:r>
    </w:p>
    <w:p w:rsidR="0028621C" w:rsidRPr="006F3C30" w:rsidRDefault="0028621C" w:rsidP="0028621C">
      <w:pPr>
        <w:spacing w:line="560" w:lineRule="exact"/>
        <w:ind w:firstLineChars="200" w:firstLine="640"/>
        <w:rPr>
          <w:rFonts w:ascii="仿宋_GB2312" w:eastAsia="仿宋_GB2312"/>
          <w:color w:val="FF0000"/>
          <w:sz w:val="32"/>
          <w:szCs w:val="32"/>
        </w:rPr>
      </w:pPr>
      <w:r>
        <w:rPr>
          <w:rFonts w:ascii="仿宋_GB2312" w:eastAsia="仿宋_GB2312" w:hint="eastAsia"/>
          <w:sz w:val="32"/>
          <w:szCs w:val="32"/>
        </w:rPr>
        <w:t>3.</w:t>
      </w:r>
      <w:r w:rsidR="00895255">
        <w:rPr>
          <w:rFonts w:ascii="仿宋_GB2312" w:eastAsia="仿宋_GB2312" w:hint="eastAsia"/>
          <w:sz w:val="32"/>
          <w:szCs w:val="32"/>
        </w:rPr>
        <w:t>双</w:t>
      </w:r>
      <w:r>
        <w:rPr>
          <w:rFonts w:ascii="仿宋_GB2312" w:eastAsia="仿宋_GB2312" w:hint="eastAsia"/>
          <w:sz w:val="32"/>
          <w:szCs w:val="32"/>
        </w:rPr>
        <w:t>方确定，执行合同中如遇不可抗力和技术风险等因素导致协议不能继续履行时，双方应及时通知对方以将损失</w:t>
      </w:r>
      <w:r>
        <w:rPr>
          <w:rFonts w:ascii="仿宋_GB2312" w:eastAsia="仿宋_GB2312" w:hint="eastAsia"/>
          <w:sz w:val="32"/>
          <w:szCs w:val="32"/>
        </w:rPr>
        <w:lastRenderedPageBreak/>
        <w:t>控制在最小范围并共同协商变更或者解除本协议。</w:t>
      </w:r>
    </w:p>
    <w:p w:rsidR="0028621C" w:rsidRDefault="0028621C" w:rsidP="0028621C">
      <w:pPr>
        <w:spacing w:line="560" w:lineRule="exact"/>
        <w:ind w:firstLineChars="200" w:firstLine="640"/>
        <w:rPr>
          <w:rFonts w:ascii="仿宋_GB2312" w:eastAsia="仿宋_GB2312"/>
          <w:sz w:val="32"/>
          <w:szCs w:val="32"/>
        </w:rPr>
      </w:pPr>
      <w:r>
        <w:rPr>
          <w:rFonts w:ascii="仿宋_GB2312" w:eastAsia="仿宋_GB2312" w:hint="eastAsia"/>
          <w:sz w:val="32"/>
          <w:szCs w:val="32"/>
        </w:rPr>
        <w:t>4.除上述情形外，任何一方未经</w:t>
      </w:r>
      <w:r w:rsidR="00895255">
        <w:rPr>
          <w:rFonts w:ascii="仿宋_GB2312" w:eastAsia="仿宋_GB2312" w:hint="eastAsia"/>
          <w:sz w:val="32"/>
          <w:szCs w:val="32"/>
        </w:rPr>
        <w:t>另一</w:t>
      </w:r>
      <w:r>
        <w:rPr>
          <w:rFonts w:ascii="仿宋_GB2312" w:eastAsia="仿宋_GB2312" w:hint="eastAsia"/>
          <w:sz w:val="32"/>
          <w:szCs w:val="32"/>
        </w:rPr>
        <w:t>方同意，不得变更、解除本协议。</w:t>
      </w:r>
    </w:p>
    <w:p w:rsidR="0028621C" w:rsidRDefault="0028621C" w:rsidP="0028621C">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5.本协议一式</w:t>
      </w:r>
      <w:r w:rsidR="00895255">
        <w:rPr>
          <w:rFonts w:ascii="仿宋_GB2312" w:eastAsia="仿宋_GB2312" w:hint="eastAsia"/>
          <w:sz w:val="32"/>
          <w:szCs w:val="32"/>
          <w:u w:val="single"/>
        </w:rPr>
        <w:t>肆</w:t>
      </w:r>
      <w:r>
        <w:rPr>
          <w:rFonts w:ascii="仿宋_GB2312" w:eastAsia="仿宋_GB2312" w:hint="eastAsia"/>
          <w:sz w:val="32"/>
          <w:szCs w:val="32"/>
        </w:rPr>
        <w:t>份，</w:t>
      </w:r>
      <w:r w:rsidR="000E604B">
        <w:rPr>
          <w:rFonts w:ascii="仿宋_GB2312" w:eastAsia="仿宋_GB2312" w:hint="eastAsia"/>
          <w:sz w:val="32"/>
          <w:szCs w:val="32"/>
        </w:rPr>
        <w:t>甲乙</w:t>
      </w:r>
      <w:r w:rsidR="00895255">
        <w:rPr>
          <w:rFonts w:ascii="仿宋_GB2312" w:eastAsia="仿宋_GB2312" w:hint="eastAsia"/>
          <w:sz w:val="32"/>
          <w:szCs w:val="32"/>
        </w:rPr>
        <w:t>双</w:t>
      </w:r>
      <w:r w:rsidR="000E604B">
        <w:rPr>
          <w:rFonts w:ascii="仿宋_GB2312" w:eastAsia="仿宋_GB2312" w:hint="eastAsia"/>
          <w:sz w:val="32"/>
          <w:szCs w:val="32"/>
        </w:rPr>
        <w:t>方各执</w:t>
      </w:r>
      <w:r w:rsidR="000E604B">
        <w:rPr>
          <w:rFonts w:ascii="仿宋_GB2312" w:eastAsia="仿宋_GB2312" w:hint="eastAsia"/>
          <w:sz w:val="32"/>
          <w:szCs w:val="32"/>
          <w:u w:val="single"/>
        </w:rPr>
        <w:t>贰</w:t>
      </w:r>
      <w:r w:rsidR="000E604B">
        <w:rPr>
          <w:rFonts w:ascii="仿宋_GB2312" w:eastAsia="仿宋_GB2312" w:hint="eastAsia"/>
          <w:sz w:val="32"/>
          <w:szCs w:val="32"/>
        </w:rPr>
        <w:t>份</w:t>
      </w:r>
      <w:r>
        <w:rPr>
          <w:rFonts w:ascii="仿宋_GB2312" w:eastAsia="仿宋_GB2312" w:hint="eastAsia"/>
          <w:sz w:val="32"/>
          <w:szCs w:val="32"/>
        </w:rPr>
        <w:t>，具有同等法律效力。</w:t>
      </w:r>
    </w:p>
    <w:p w:rsidR="0028621C" w:rsidRDefault="0028621C" w:rsidP="0028621C">
      <w:pPr>
        <w:spacing w:line="560" w:lineRule="exact"/>
        <w:jc w:val="left"/>
        <w:rPr>
          <w:rFonts w:ascii="方正仿宋_GBK" w:eastAsia="方正仿宋_GBK"/>
          <w:sz w:val="32"/>
          <w:szCs w:val="32"/>
        </w:rPr>
      </w:pPr>
      <w:r>
        <w:rPr>
          <w:rFonts w:ascii="方正仿宋_GBK" w:eastAsia="方正仿宋_GBK" w:hint="eastAsia"/>
          <w:sz w:val="32"/>
          <w:szCs w:val="32"/>
        </w:rPr>
        <w:t>（以下无正文）</w:t>
      </w:r>
    </w:p>
    <w:tbl>
      <w:tblPr>
        <w:tblW w:w="9108" w:type="dxa"/>
        <w:tblLayout w:type="fixed"/>
        <w:tblLook w:val="0000" w:firstRow="0" w:lastRow="0" w:firstColumn="0" w:lastColumn="0" w:noHBand="0" w:noVBand="0"/>
      </w:tblPr>
      <w:tblGrid>
        <w:gridCol w:w="4554"/>
        <w:gridCol w:w="4554"/>
      </w:tblGrid>
      <w:tr w:rsidR="0028621C" w:rsidTr="00895255">
        <w:tc>
          <w:tcPr>
            <w:tcW w:w="4554" w:type="dxa"/>
            <w:tcBorders>
              <w:top w:val="nil"/>
              <w:left w:val="nil"/>
              <w:bottom w:val="nil"/>
              <w:right w:val="nil"/>
            </w:tcBorders>
          </w:tcPr>
          <w:p w:rsidR="0028621C" w:rsidRDefault="0028621C" w:rsidP="00AB63CC">
            <w:pPr>
              <w:spacing w:line="560" w:lineRule="exact"/>
              <w:rPr>
                <w:rFonts w:ascii="宋体" w:hAnsi="宋体"/>
                <w:sz w:val="32"/>
                <w:szCs w:val="32"/>
              </w:rPr>
            </w:pPr>
          </w:p>
          <w:p w:rsidR="0087552C" w:rsidRDefault="0087552C" w:rsidP="00AB63CC">
            <w:pPr>
              <w:spacing w:line="560" w:lineRule="exact"/>
              <w:rPr>
                <w:rFonts w:ascii="宋体" w:hAnsi="宋体"/>
                <w:sz w:val="32"/>
                <w:szCs w:val="32"/>
              </w:rPr>
            </w:pPr>
          </w:p>
          <w:p w:rsidR="0087552C" w:rsidRDefault="0087552C" w:rsidP="00AB63CC">
            <w:pPr>
              <w:spacing w:line="560" w:lineRule="exact"/>
              <w:rPr>
                <w:rFonts w:ascii="宋体" w:hAnsi="宋体"/>
                <w:sz w:val="32"/>
                <w:szCs w:val="32"/>
              </w:rPr>
            </w:pPr>
          </w:p>
          <w:p w:rsidR="0028621C" w:rsidRDefault="0028621C" w:rsidP="00AB63CC">
            <w:pPr>
              <w:spacing w:line="560" w:lineRule="exact"/>
              <w:rPr>
                <w:rFonts w:ascii="宋体" w:hAnsi="宋体"/>
                <w:sz w:val="32"/>
                <w:szCs w:val="32"/>
              </w:rPr>
            </w:pPr>
            <w:r>
              <w:rPr>
                <w:rFonts w:ascii="宋体" w:hAnsi="宋体" w:hint="eastAsia"/>
                <w:sz w:val="32"/>
                <w:szCs w:val="32"/>
              </w:rPr>
              <w:t>甲方（盖章）</w:t>
            </w:r>
          </w:p>
          <w:p w:rsidR="0028621C" w:rsidRDefault="0028621C" w:rsidP="00AB63CC">
            <w:pPr>
              <w:spacing w:line="560" w:lineRule="exact"/>
              <w:rPr>
                <w:rFonts w:ascii="宋体" w:hAnsi="宋体"/>
                <w:sz w:val="32"/>
                <w:szCs w:val="32"/>
              </w:rPr>
            </w:pPr>
          </w:p>
          <w:p w:rsidR="0028621C" w:rsidRDefault="0028621C" w:rsidP="00AB63CC">
            <w:pPr>
              <w:spacing w:line="560" w:lineRule="exact"/>
              <w:rPr>
                <w:rFonts w:ascii="宋体" w:hAnsi="宋体"/>
                <w:sz w:val="32"/>
                <w:szCs w:val="32"/>
              </w:rPr>
            </w:pPr>
            <w:r>
              <w:rPr>
                <w:rFonts w:ascii="宋体" w:hAnsi="宋体" w:hint="eastAsia"/>
                <w:sz w:val="32"/>
                <w:szCs w:val="32"/>
              </w:rPr>
              <w:t xml:space="preserve">法定代表  </w:t>
            </w:r>
          </w:p>
          <w:p w:rsidR="0028621C" w:rsidRDefault="0028621C" w:rsidP="00AB63CC">
            <w:pPr>
              <w:spacing w:line="560" w:lineRule="exact"/>
              <w:rPr>
                <w:rFonts w:ascii="宋体" w:hAnsi="宋体"/>
                <w:sz w:val="32"/>
                <w:szCs w:val="32"/>
              </w:rPr>
            </w:pPr>
            <w:r>
              <w:rPr>
                <w:rFonts w:ascii="宋体" w:hAnsi="宋体" w:hint="eastAsia"/>
                <w:sz w:val="32"/>
                <w:szCs w:val="32"/>
              </w:rPr>
              <w:t>或委托代理人（签章）</w:t>
            </w:r>
          </w:p>
          <w:p w:rsidR="0028621C" w:rsidRDefault="0028621C" w:rsidP="00AB63CC">
            <w:pPr>
              <w:spacing w:line="560" w:lineRule="exact"/>
              <w:ind w:firstLineChars="300" w:firstLine="960"/>
              <w:rPr>
                <w:rFonts w:ascii="宋体" w:hAnsi="宋体"/>
                <w:sz w:val="32"/>
                <w:szCs w:val="32"/>
              </w:rPr>
            </w:pPr>
            <w:r>
              <w:rPr>
                <w:rFonts w:ascii="宋体" w:hAnsi="宋体" w:hint="eastAsia"/>
                <w:sz w:val="32"/>
                <w:szCs w:val="32"/>
              </w:rPr>
              <w:t>年    月    日</w:t>
            </w:r>
          </w:p>
          <w:p w:rsidR="0028621C" w:rsidRDefault="0028621C" w:rsidP="00AB63CC">
            <w:pPr>
              <w:spacing w:line="560" w:lineRule="exact"/>
              <w:rPr>
                <w:rFonts w:ascii="宋体" w:hAnsi="宋体"/>
                <w:sz w:val="32"/>
                <w:szCs w:val="32"/>
              </w:rPr>
            </w:pPr>
          </w:p>
        </w:tc>
        <w:tc>
          <w:tcPr>
            <w:tcW w:w="4554" w:type="dxa"/>
            <w:tcBorders>
              <w:top w:val="nil"/>
              <w:left w:val="nil"/>
              <w:bottom w:val="nil"/>
              <w:right w:val="nil"/>
            </w:tcBorders>
          </w:tcPr>
          <w:p w:rsidR="0028621C" w:rsidRDefault="0028621C" w:rsidP="00AB63CC">
            <w:pPr>
              <w:spacing w:line="560" w:lineRule="exact"/>
              <w:rPr>
                <w:rFonts w:ascii="宋体" w:hAnsi="宋体"/>
                <w:sz w:val="32"/>
                <w:szCs w:val="32"/>
              </w:rPr>
            </w:pPr>
            <w:r>
              <w:rPr>
                <w:rFonts w:ascii="宋体" w:hAnsi="宋体" w:hint="eastAsia"/>
                <w:sz w:val="32"/>
                <w:szCs w:val="32"/>
              </w:rPr>
              <w:t xml:space="preserve"> </w:t>
            </w:r>
          </w:p>
          <w:p w:rsidR="0087552C" w:rsidRDefault="0087552C" w:rsidP="00AB63CC">
            <w:pPr>
              <w:spacing w:line="560" w:lineRule="exact"/>
              <w:rPr>
                <w:rFonts w:ascii="宋体" w:hAnsi="宋体"/>
                <w:sz w:val="32"/>
                <w:szCs w:val="32"/>
              </w:rPr>
            </w:pPr>
          </w:p>
          <w:p w:rsidR="0087552C" w:rsidRDefault="0087552C" w:rsidP="00AB63CC">
            <w:pPr>
              <w:spacing w:line="560" w:lineRule="exact"/>
              <w:rPr>
                <w:rFonts w:ascii="宋体" w:hAnsi="宋体"/>
                <w:sz w:val="32"/>
                <w:szCs w:val="32"/>
              </w:rPr>
            </w:pPr>
          </w:p>
          <w:p w:rsidR="0028621C" w:rsidRDefault="0028621C" w:rsidP="00AB63CC">
            <w:pPr>
              <w:spacing w:line="560" w:lineRule="exact"/>
              <w:rPr>
                <w:rFonts w:ascii="宋体" w:hAnsi="宋体"/>
                <w:sz w:val="32"/>
                <w:szCs w:val="32"/>
              </w:rPr>
            </w:pPr>
            <w:r>
              <w:rPr>
                <w:rFonts w:ascii="宋体" w:hAnsi="宋体" w:hint="eastAsia"/>
                <w:sz w:val="32"/>
                <w:szCs w:val="32"/>
              </w:rPr>
              <w:t>乙方（盖章）</w:t>
            </w:r>
          </w:p>
          <w:p w:rsidR="0028621C" w:rsidRDefault="0028621C" w:rsidP="00AB63CC">
            <w:pPr>
              <w:spacing w:line="560" w:lineRule="exact"/>
              <w:rPr>
                <w:rFonts w:ascii="宋体" w:hAnsi="宋体"/>
                <w:sz w:val="32"/>
                <w:szCs w:val="32"/>
              </w:rPr>
            </w:pPr>
          </w:p>
          <w:p w:rsidR="0028621C" w:rsidRDefault="0028621C" w:rsidP="00AB63CC">
            <w:pPr>
              <w:spacing w:line="560" w:lineRule="exact"/>
              <w:rPr>
                <w:rFonts w:ascii="宋体" w:hAnsi="宋体"/>
                <w:sz w:val="32"/>
                <w:szCs w:val="32"/>
              </w:rPr>
            </w:pPr>
            <w:r>
              <w:rPr>
                <w:rFonts w:ascii="宋体" w:hAnsi="宋体" w:hint="eastAsia"/>
                <w:sz w:val="32"/>
                <w:szCs w:val="32"/>
              </w:rPr>
              <w:t xml:space="preserve">法定代表  </w:t>
            </w:r>
          </w:p>
          <w:p w:rsidR="0028621C" w:rsidRDefault="0028621C" w:rsidP="00AB63CC">
            <w:pPr>
              <w:spacing w:line="560" w:lineRule="exact"/>
              <w:rPr>
                <w:rFonts w:ascii="宋体" w:hAnsi="宋体"/>
                <w:sz w:val="32"/>
                <w:szCs w:val="32"/>
              </w:rPr>
            </w:pPr>
            <w:r>
              <w:rPr>
                <w:rFonts w:ascii="宋体" w:hAnsi="宋体" w:hint="eastAsia"/>
                <w:sz w:val="32"/>
                <w:szCs w:val="32"/>
              </w:rPr>
              <w:t>或委托代理人（签章）</w:t>
            </w:r>
          </w:p>
          <w:p w:rsidR="0028621C" w:rsidRDefault="0028621C" w:rsidP="00AB63CC">
            <w:pPr>
              <w:spacing w:line="560" w:lineRule="exact"/>
              <w:ind w:firstLineChars="300" w:firstLine="960"/>
              <w:rPr>
                <w:rFonts w:ascii="宋体" w:hAnsi="宋体"/>
                <w:sz w:val="32"/>
                <w:szCs w:val="32"/>
              </w:rPr>
            </w:pPr>
            <w:r>
              <w:rPr>
                <w:rFonts w:ascii="宋体" w:hAnsi="宋体" w:hint="eastAsia"/>
                <w:sz w:val="32"/>
                <w:szCs w:val="32"/>
              </w:rPr>
              <w:t>年    月    日</w:t>
            </w:r>
          </w:p>
        </w:tc>
      </w:tr>
    </w:tbl>
    <w:p w:rsidR="004C0DD6" w:rsidRPr="00EB116D" w:rsidRDefault="004C0DD6" w:rsidP="00CA3BD1">
      <w:pPr>
        <w:spacing w:line="660" w:lineRule="exact"/>
        <w:jc w:val="center"/>
        <w:rPr>
          <w:rFonts w:ascii="方正小标宋" w:eastAsia="方正小标宋" w:hAnsi="Times New Roman"/>
          <w:sz w:val="44"/>
          <w:szCs w:val="44"/>
        </w:rPr>
      </w:pPr>
    </w:p>
    <w:sectPr w:rsidR="004C0DD6" w:rsidRPr="00EB116D" w:rsidSect="00FA19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08A" w:rsidRDefault="002F008A" w:rsidP="00CA3BD1">
      <w:r>
        <w:separator/>
      </w:r>
    </w:p>
  </w:endnote>
  <w:endnote w:type="continuationSeparator" w:id="0">
    <w:p w:rsidR="002F008A" w:rsidRDefault="002F008A" w:rsidP="00CA3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
    <w:altName w:val="宋体"/>
    <w:panose1 w:val="00000000000000000000"/>
    <w:charset w:val="86"/>
    <w:family w:val="roman"/>
    <w:notTrueType/>
    <w:pitch w:val="default"/>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方正仿宋_GBK">
    <w:altName w:val="微软雅黑"/>
    <w:charset w:val="86"/>
    <w:family w:val="script"/>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08A" w:rsidRDefault="002F008A" w:rsidP="00CA3BD1">
      <w:r>
        <w:separator/>
      </w:r>
    </w:p>
  </w:footnote>
  <w:footnote w:type="continuationSeparator" w:id="0">
    <w:p w:rsidR="002F008A" w:rsidRDefault="002F008A" w:rsidP="00CA3B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DA4D28"/>
    <w:multiLevelType w:val="hybridMultilevel"/>
    <w:tmpl w:val="F6E42D82"/>
    <w:lvl w:ilvl="0" w:tplc="C6869BD0">
      <w:start w:val="1"/>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459DA"/>
    <w:rsid w:val="0001449F"/>
    <w:rsid w:val="00015483"/>
    <w:rsid w:val="000202BB"/>
    <w:rsid w:val="00026A78"/>
    <w:rsid w:val="00046898"/>
    <w:rsid w:val="00055851"/>
    <w:rsid w:val="00086A3D"/>
    <w:rsid w:val="00092354"/>
    <w:rsid w:val="0009310D"/>
    <w:rsid w:val="00096E8F"/>
    <w:rsid w:val="00096FC5"/>
    <w:rsid w:val="000D4B4C"/>
    <w:rsid w:val="000E604B"/>
    <w:rsid w:val="001144C9"/>
    <w:rsid w:val="0011634C"/>
    <w:rsid w:val="001459DA"/>
    <w:rsid w:val="00147DDE"/>
    <w:rsid w:val="00162EF1"/>
    <w:rsid w:val="00164C18"/>
    <w:rsid w:val="00165F07"/>
    <w:rsid w:val="001708B4"/>
    <w:rsid w:val="00186DA3"/>
    <w:rsid w:val="0019129E"/>
    <w:rsid w:val="001D427B"/>
    <w:rsid w:val="001D4CCD"/>
    <w:rsid w:val="001F1922"/>
    <w:rsid w:val="00204CBD"/>
    <w:rsid w:val="00220997"/>
    <w:rsid w:val="0022607C"/>
    <w:rsid w:val="00231E76"/>
    <w:rsid w:val="002371E8"/>
    <w:rsid w:val="00263A3B"/>
    <w:rsid w:val="00263FDD"/>
    <w:rsid w:val="00275487"/>
    <w:rsid w:val="002804F6"/>
    <w:rsid w:val="0028417C"/>
    <w:rsid w:val="002848E8"/>
    <w:rsid w:val="0028621C"/>
    <w:rsid w:val="00293180"/>
    <w:rsid w:val="002A35EA"/>
    <w:rsid w:val="002C19CA"/>
    <w:rsid w:val="002C3C2F"/>
    <w:rsid w:val="002F008A"/>
    <w:rsid w:val="00322839"/>
    <w:rsid w:val="00337CBE"/>
    <w:rsid w:val="0035252D"/>
    <w:rsid w:val="003557D7"/>
    <w:rsid w:val="0037098C"/>
    <w:rsid w:val="0039502F"/>
    <w:rsid w:val="0039731E"/>
    <w:rsid w:val="003977D9"/>
    <w:rsid w:val="003A1434"/>
    <w:rsid w:val="003C10ED"/>
    <w:rsid w:val="003D6F16"/>
    <w:rsid w:val="00405848"/>
    <w:rsid w:val="0041021B"/>
    <w:rsid w:val="004149EA"/>
    <w:rsid w:val="00414AFD"/>
    <w:rsid w:val="004160BD"/>
    <w:rsid w:val="00420643"/>
    <w:rsid w:val="0043416F"/>
    <w:rsid w:val="00442E98"/>
    <w:rsid w:val="00445B59"/>
    <w:rsid w:val="00452B87"/>
    <w:rsid w:val="0047015D"/>
    <w:rsid w:val="00485E20"/>
    <w:rsid w:val="0049555C"/>
    <w:rsid w:val="00496DDD"/>
    <w:rsid w:val="004A3A39"/>
    <w:rsid w:val="004A74EC"/>
    <w:rsid w:val="004B3F48"/>
    <w:rsid w:val="004B73C4"/>
    <w:rsid w:val="004C0DD6"/>
    <w:rsid w:val="004C25AD"/>
    <w:rsid w:val="004C5632"/>
    <w:rsid w:val="004D75B8"/>
    <w:rsid w:val="004F7894"/>
    <w:rsid w:val="0050576E"/>
    <w:rsid w:val="005110BA"/>
    <w:rsid w:val="00514446"/>
    <w:rsid w:val="005348B0"/>
    <w:rsid w:val="00554D54"/>
    <w:rsid w:val="00556EA9"/>
    <w:rsid w:val="00567134"/>
    <w:rsid w:val="00575890"/>
    <w:rsid w:val="00575D55"/>
    <w:rsid w:val="0058326E"/>
    <w:rsid w:val="00584955"/>
    <w:rsid w:val="00595CF5"/>
    <w:rsid w:val="005B05B6"/>
    <w:rsid w:val="005B0FE3"/>
    <w:rsid w:val="005C5416"/>
    <w:rsid w:val="005C6186"/>
    <w:rsid w:val="005E0002"/>
    <w:rsid w:val="005E5A81"/>
    <w:rsid w:val="00603143"/>
    <w:rsid w:val="00604BA4"/>
    <w:rsid w:val="00605A51"/>
    <w:rsid w:val="00611FA8"/>
    <w:rsid w:val="0061735B"/>
    <w:rsid w:val="00637517"/>
    <w:rsid w:val="00664B5C"/>
    <w:rsid w:val="006651CC"/>
    <w:rsid w:val="00677529"/>
    <w:rsid w:val="006940A5"/>
    <w:rsid w:val="006A6D17"/>
    <w:rsid w:val="006C2E23"/>
    <w:rsid w:val="006E7E61"/>
    <w:rsid w:val="007175D7"/>
    <w:rsid w:val="00740B4C"/>
    <w:rsid w:val="007647A7"/>
    <w:rsid w:val="00794C60"/>
    <w:rsid w:val="007B3464"/>
    <w:rsid w:val="007B6B52"/>
    <w:rsid w:val="007C2FCA"/>
    <w:rsid w:val="007C3CC8"/>
    <w:rsid w:val="007D75B6"/>
    <w:rsid w:val="007E258A"/>
    <w:rsid w:val="007E447E"/>
    <w:rsid w:val="007F6613"/>
    <w:rsid w:val="00806F93"/>
    <w:rsid w:val="00823FCB"/>
    <w:rsid w:val="008646A2"/>
    <w:rsid w:val="0087552C"/>
    <w:rsid w:val="00884F85"/>
    <w:rsid w:val="00895255"/>
    <w:rsid w:val="00895BC9"/>
    <w:rsid w:val="008B5F2A"/>
    <w:rsid w:val="008B6C26"/>
    <w:rsid w:val="008C1D64"/>
    <w:rsid w:val="008C27DF"/>
    <w:rsid w:val="008C771C"/>
    <w:rsid w:val="008D257C"/>
    <w:rsid w:val="008D6AEA"/>
    <w:rsid w:val="008E7984"/>
    <w:rsid w:val="00900F9C"/>
    <w:rsid w:val="009056AA"/>
    <w:rsid w:val="00912FF6"/>
    <w:rsid w:val="00934204"/>
    <w:rsid w:val="00943241"/>
    <w:rsid w:val="009441B3"/>
    <w:rsid w:val="00974FD8"/>
    <w:rsid w:val="00986EFC"/>
    <w:rsid w:val="00987628"/>
    <w:rsid w:val="009A4B54"/>
    <w:rsid w:val="009A4BB5"/>
    <w:rsid w:val="009B4762"/>
    <w:rsid w:val="009B4A83"/>
    <w:rsid w:val="009C1F8C"/>
    <w:rsid w:val="009D188A"/>
    <w:rsid w:val="009D3DAF"/>
    <w:rsid w:val="009E0A20"/>
    <w:rsid w:val="009E2EDE"/>
    <w:rsid w:val="009E74D5"/>
    <w:rsid w:val="00A11F1A"/>
    <w:rsid w:val="00A179F0"/>
    <w:rsid w:val="00A24183"/>
    <w:rsid w:val="00A32A82"/>
    <w:rsid w:val="00A5038E"/>
    <w:rsid w:val="00A61E8D"/>
    <w:rsid w:val="00A64C3A"/>
    <w:rsid w:val="00A66455"/>
    <w:rsid w:val="00A67DC8"/>
    <w:rsid w:val="00A80BE2"/>
    <w:rsid w:val="00A86140"/>
    <w:rsid w:val="00A979C5"/>
    <w:rsid w:val="00AA4395"/>
    <w:rsid w:val="00AB2961"/>
    <w:rsid w:val="00AC2DE4"/>
    <w:rsid w:val="00AD1561"/>
    <w:rsid w:val="00AF707F"/>
    <w:rsid w:val="00B11C35"/>
    <w:rsid w:val="00B12A81"/>
    <w:rsid w:val="00B1490F"/>
    <w:rsid w:val="00B26C0E"/>
    <w:rsid w:val="00B31A9F"/>
    <w:rsid w:val="00B3403C"/>
    <w:rsid w:val="00B34B66"/>
    <w:rsid w:val="00B368FC"/>
    <w:rsid w:val="00B44574"/>
    <w:rsid w:val="00B466C4"/>
    <w:rsid w:val="00B708A6"/>
    <w:rsid w:val="00B817FB"/>
    <w:rsid w:val="00B862B3"/>
    <w:rsid w:val="00BA62AB"/>
    <w:rsid w:val="00BA7DB4"/>
    <w:rsid w:val="00BE24FB"/>
    <w:rsid w:val="00BF56CF"/>
    <w:rsid w:val="00C24E17"/>
    <w:rsid w:val="00C25CC3"/>
    <w:rsid w:val="00C73397"/>
    <w:rsid w:val="00C828CC"/>
    <w:rsid w:val="00C925D8"/>
    <w:rsid w:val="00CA3BD1"/>
    <w:rsid w:val="00CB4033"/>
    <w:rsid w:val="00CB50FC"/>
    <w:rsid w:val="00CB7D78"/>
    <w:rsid w:val="00CD1D0A"/>
    <w:rsid w:val="00CE3737"/>
    <w:rsid w:val="00CF74A5"/>
    <w:rsid w:val="00D00D1A"/>
    <w:rsid w:val="00D0702E"/>
    <w:rsid w:val="00D563BF"/>
    <w:rsid w:val="00D6614D"/>
    <w:rsid w:val="00D66668"/>
    <w:rsid w:val="00D7470E"/>
    <w:rsid w:val="00D87A45"/>
    <w:rsid w:val="00DA20D8"/>
    <w:rsid w:val="00DA6B14"/>
    <w:rsid w:val="00DB15EB"/>
    <w:rsid w:val="00DB3771"/>
    <w:rsid w:val="00DC24D4"/>
    <w:rsid w:val="00DF4D76"/>
    <w:rsid w:val="00E25EC9"/>
    <w:rsid w:val="00E35B5B"/>
    <w:rsid w:val="00E54073"/>
    <w:rsid w:val="00E60C31"/>
    <w:rsid w:val="00EB116D"/>
    <w:rsid w:val="00EB5631"/>
    <w:rsid w:val="00EC4C62"/>
    <w:rsid w:val="00ED2593"/>
    <w:rsid w:val="00ED3A9C"/>
    <w:rsid w:val="00ED7A9A"/>
    <w:rsid w:val="00EE1B94"/>
    <w:rsid w:val="00F0168B"/>
    <w:rsid w:val="00F16811"/>
    <w:rsid w:val="00F254E5"/>
    <w:rsid w:val="00F26825"/>
    <w:rsid w:val="00F469BA"/>
    <w:rsid w:val="00FA1912"/>
    <w:rsid w:val="00FB3813"/>
    <w:rsid w:val="00FD0203"/>
    <w:rsid w:val="00FD1471"/>
    <w:rsid w:val="00FD345F"/>
    <w:rsid w:val="00FE4329"/>
    <w:rsid w:val="00FF00D5"/>
    <w:rsid w:val="00FF5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7AEB3F-E095-418E-B432-0FC16349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EA9"/>
    <w:pPr>
      <w:widowControl w:val="0"/>
      <w:jc w:val="both"/>
    </w:pPr>
    <w:rPr>
      <w:rFonts w:ascii="Calibri" w:eastAsia="宋体" w:hAnsi="Calibri"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3BD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A3BD1"/>
    <w:rPr>
      <w:sz w:val="18"/>
      <w:szCs w:val="18"/>
    </w:rPr>
  </w:style>
  <w:style w:type="paragraph" w:styleId="a4">
    <w:name w:val="footer"/>
    <w:basedOn w:val="a"/>
    <w:link w:val="Char0"/>
    <w:uiPriority w:val="99"/>
    <w:unhideWhenUsed/>
    <w:rsid w:val="00CA3BD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A3BD1"/>
    <w:rPr>
      <w:sz w:val="18"/>
      <w:szCs w:val="18"/>
    </w:rPr>
  </w:style>
  <w:style w:type="paragraph" w:styleId="a5">
    <w:name w:val="Balloon Text"/>
    <w:basedOn w:val="a"/>
    <w:link w:val="Char1"/>
    <w:uiPriority w:val="99"/>
    <w:semiHidden/>
    <w:unhideWhenUsed/>
    <w:rsid w:val="004149EA"/>
    <w:rPr>
      <w:sz w:val="18"/>
      <w:szCs w:val="18"/>
    </w:rPr>
  </w:style>
  <w:style w:type="character" w:customStyle="1" w:styleId="Char1">
    <w:name w:val="批注框文本 Char"/>
    <w:basedOn w:val="a0"/>
    <w:link w:val="a5"/>
    <w:uiPriority w:val="99"/>
    <w:semiHidden/>
    <w:rsid w:val="004149EA"/>
    <w:rPr>
      <w:rFonts w:ascii="Calibri" w:eastAsia="宋体" w:hAnsi="Calibri" w:cs="Times New Roman"/>
      <w:sz w:val="18"/>
      <w:szCs w:val="18"/>
    </w:rPr>
  </w:style>
  <w:style w:type="paragraph" w:styleId="a6">
    <w:name w:val="Date"/>
    <w:basedOn w:val="a"/>
    <w:next w:val="a"/>
    <w:link w:val="Char2"/>
    <w:uiPriority w:val="99"/>
    <w:semiHidden/>
    <w:unhideWhenUsed/>
    <w:rsid w:val="00452B87"/>
    <w:pPr>
      <w:ind w:leftChars="2500" w:left="100"/>
    </w:pPr>
  </w:style>
  <w:style w:type="character" w:customStyle="1" w:styleId="Char2">
    <w:name w:val="日期 Char"/>
    <w:basedOn w:val="a0"/>
    <w:link w:val="a6"/>
    <w:uiPriority w:val="99"/>
    <w:semiHidden/>
    <w:rsid w:val="00452B87"/>
    <w:rPr>
      <w:rFonts w:ascii="Calibri" w:eastAsia="宋体" w:hAnsi="Calibri" w:cs="Times New Roman"/>
      <w:sz w:val="24"/>
    </w:rPr>
  </w:style>
  <w:style w:type="paragraph" w:styleId="a7">
    <w:name w:val="List Paragraph"/>
    <w:basedOn w:val="a"/>
    <w:uiPriority w:val="34"/>
    <w:qFormat/>
    <w:rsid w:val="00452B8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323</Words>
  <Characters>1842</Characters>
  <Application>Microsoft Office Word</Application>
  <DocSecurity>0</DocSecurity>
  <Lines>15</Lines>
  <Paragraphs>4</Paragraphs>
  <ScaleCrop>false</ScaleCrop>
  <Company>CHINA</Company>
  <LinksUpToDate>false</LinksUpToDate>
  <CharactersWithSpaces>2161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NTKO</cp:lastModifiedBy>
  <cp:revision>15</cp:revision>
  <dcterms:created xsi:type="dcterms:W3CDTF">2020-07-08T03:56:00Z</dcterms:created>
  <dcterms:modified xsi:type="dcterms:W3CDTF">2020-07-14T06:00:00Z</dcterms:modified>
</cp:coreProperties>
</file>